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3" w:line="278.00000000000006" w:lineRule="auto"/>
        <w:ind w:right="38"/>
        <w:jc w:val="center"/>
        <w:rPr>
          <w:b w:val="1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spacing w:before="7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СХВАЛЕНО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before="7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spacing w:before="7" w:lineRule="auto"/>
              <w:rPr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від 21 січня 2020 року №1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before="7" w:lineRule="auto"/>
              <w:rPr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7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spacing w:before="7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spacing w:before="7" w:lineRule="auto"/>
              <w:rPr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від 22 січня 2020 року №13/1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b w:val="1"/>
          <w:i w:val="1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6286"/>
        </w:tabs>
        <w:spacing w:line="274" w:lineRule="auto"/>
        <w:ind w:left="622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ОСВІТНЯ ПРОГРАМА</w:t>
      </w:r>
    </w:p>
    <w:p w:rsidR="00000000" w:rsidDel="00000000" w:rsidP="00000000" w:rsidRDefault="00000000" w:rsidRPr="00000000" w14:paraId="00000014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ПІДВИЩЕННЯ КВАЛІФІКАЦІЇ УЧИТЕЛІВ 1-ИХ КЛАСІВ </w:t>
      </w:r>
    </w:p>
    <w:p w:rsidR="00000000" w:rsidDel="00000000" w:rsidP="00000000" w:rsidRDefault="00000000" w:rsidRPr="00000000" w14:paraId="00000015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ЗАКЛАДІВ ЗАГАЛЬНОЇ СЕРЕДНЬОЇ ОСВІТИ </w:t>
      </w:r>
    </w:p>
    <w:p w:rsidR="00000000" w:rsidDel="00000000" w:rsidP="00000000" w:rsidRDefault="00000000" w:rsidRPr="00000000" w14:paraId="00000016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«РЕАЛІЗАЦІЯ КОМПЕТЕНТНІСНОГО ПІДХОДУ ЗА НАУКОВО-ПЕДАГОГІЧНИМ ПРОЄКТОМ «ІНТЕЛЕКТ УКРАЇНИ»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5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Біла Церква – 2020</w:t>
      </w:r>
    </w:p>
    <w:p w:rsidR="00000000" w:rsidDel="00000000" w:rsidP="00000000" w:rsidRDefault="00000000" w:rsidRPr="00000000" w14:paraId="00000029">
      <w:pPr>
        <w:jc w:val="center"/>
        <w:rPr/>
        <w:sectPr>
          <w:pgSz w:h="16840" w:w="11910"/>
          <w:pgMar w:bottom="1134" w:top="1134" w:left="1701" w:right="851" w:header="709" w:footer="709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69.0" w:type="dxa"/>
        <w:jc w:val="left"/>
        <w:tblInd w:w="203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35"/>
        <w:gridCol w:w="570"/>
        <w:gridCol w:w="6655"/>
        <w:gridCol w:w="709"/>
        <w:tblGridChange w:id="0">
          <w:tblGrid>
            <w:gridCol w:w="1935"/>
            <w:gridCol w:w="570"/>
            <w:gridCol w:w="6655"/>
            <w:gridCol w:w="709"/>
          </w:tblGrid>
        </w:tblGridChange>
      </w:tblGrid>
      <w:tr>
        <w:trPr>
          <w:trHeight w:val="554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9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Розробник програми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9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107" w:firstLine="34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Седеревічене Алла Олексіївна,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викладач кафедри педагогіки, психології та менеджменту освіти Комунального навчального закладу Київської обласної ради «Київський обласний інститут післядипломної освіти педагогічних кадрів» 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Найменування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firstLine="34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Програма підвищення кваліфікації вчителів 1-их класів закладів загальної середньої освіти «Реалізація компетентнісного підходу за науково-педагогічним проєктом «Інтелект України» </w:t>
            </w:r>
          </w:p>
        </w:tc>
      </w:tr>
      <w:tr>
        <w:trPr>
          <w:trHeight w:val="68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Мета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96" w:firstLine="34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Розвиток професійної компетентності вчителів 1-их класів, які працюють за науково-педагогічним проєктом «Інтелект України» в умовах Нової української школи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Напрям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96" w:firstLine="34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Формування ключових компетентностей, необхідних для успішної життєдіяльності (інноваційність)</w:t>
            </w:r>
          </w:p>
        </w:tc>
      </w:tr>
      <w:tr>
        <w:trPr>
          <w:trHeight w:val="552" w:hRule="atLeast"/>
        </w:trPr>
        <w:tc>
          <w:tcPr>
            <w:vMerge w:val="restart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Зміст програми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з/п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Тема заняття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6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год.</w:t>
            </w:r>
          </w:p>
        </w:tc>
      </w:tr>
      <w:tr>
        <w:trPr>
          <w:trHeight w:val="269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529"/>
              </w:tabs>
              <w:ind w:left="14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Вступ до теми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20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529"/>
              </w:tabs>
              <w:ind w:left="141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Реформування системи освіти України в історичному та філософському контекстах 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82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529"/>
              </w:tabs>
              <w:ind w:left="141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Філософія інклюзивної освіти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529"/>
              </w:tabs>
              <w:ind w:left="141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Професійний розвиток педагогічних працівників в умовах Нової української школи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spacing w:line="276" w:lineRule="auto"/>
              <w:ind w:left="14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Нормативно-правове та програмове забезпечення освітнього процесу за науково-педагогічним проєктом «Інтелект України»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6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ind w:left="14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Педагогіка партнерства та шляхи її реалізації в науково-педагогічному проєкті «Інтелект України»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6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ind w:left="14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Особливості проведення поліфункціонального уроку   в науково-педагогічному проєкті «Інтелект України»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6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529"/>
              </w:tabs>
              <w:ind w:left="141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Реалізація мети і завдань мовно-літературної освітньої галузі в науково-педагогічному проєкті «Інтелект України»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26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spacing w:line="276" w:lineRule="auto"/>
              <w:ind w:left="14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Формування в учнів молодшого шкільного віку математичної компетентності за науково-педагогічним проєктом «Інтелект України»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tabs>
                <w:tab w:val="left" w:pos="5529"/>
              </w:tabs>
              <w:ind w:left="14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Інтегрований підхід до реалізації завдань освітніх галузей Державного стандарту початкової освіти в процесі вивчення курсу «Я пізнаю світ»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tabs>
                <w:tab w:val="left" w:pos="5529"/>
              </w:tabs>
              <w:ind w:left="141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Шляхи збереження та зміцнення здоров’я учасників освітнього процесу за науково-педагогічним проєктом «Інтелект України»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529"/>
              </w:tabs>
              <w:ind w:left="141"/>
              <w:jc w:val="both"/>
              <w:rPr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Тематична дискусія з питань реалізації компетентнісного підходу за науково-педагогічним проєктом «Інтелект України»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7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Обсяг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107" w:hanging="108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кредит ЄКТС (26 аудиторних годин, 4 години – самостійна робота)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кваліфікації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hanging="10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Інституційна (денна) 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Результати навчання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426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усвідомлення своєї ролі як педагога початкової освіти, а також системи цінностей, мети і завдань професійної діяльності вчителя.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426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використання/поширення інновацій у педагогічній науці та практиці, перспективного педагогічного досвіду.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426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апробації розробленої системи проєкту для реалізації основних ідей дослідження. 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426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усвідомлення потреби в саморозвитку з метою набуття додаткових професійних компетентностей.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426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планування заходів для досягнення власних цілей щодо власного професійного розвитку.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426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врахування при створенні освітнього середовища індивідуальних потреб учнів, в тому числі обдарованих дітей, дітей, які мають особливі освітні потреби.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аналізу власної професійної діяльності щодо реалізації поставлених цілей та завдань.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hanging="360"/>
              <w:jc w:val="both"/>
              <w:rPr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самооцінювання результатів застосування</w:t>
            </w:r>
            <w:r w:rsidDel="00000000" w:rsidR="00000000" w:rsidRPr="00000000">
              <w:rPr>
                <w:color w:val="000000"/>
                <w:rtl w:val="0"/>
              </w:rPr>
              <w:t xml:space="preserve"> засобів педагогічного впливу із забезпечення якості навчання, виховання й розвитку учнів початкової школи.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6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безперервного оновлення soft skils, спрямованих на розвиток конкурентоздатної і успішної особистості.</w:t>
            </w:r>
          </w:p>
        </w:tc>
      </w:tr>
    </w:tbl>
    <w:p w:rsidR="00000000" w:rsidDel="00000000" w:rsidP="00000000" w:rsidRDefault="00000000" w:rsidRPr="00000000" w14:paraId="0000008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pos="2160"/>
        </w:tabs>
        <w:ind w:right="460"/>
        <w:rPr>
          <w:b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pos="2160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/>
      <w:pgMar w:bottom="280" w:top="1120" w:left="1080" w:right="160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sid w:val="00AB267A"/>
    <w:rPr>
      <w:lang w:bidi="uk-UA"/>
    </w:rPr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rsid w:val="00AB267A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uiPriority w:val="1"/>
    <w:qFormat w:val="1"/>
    <w:rsid w:val="00AB267A"/>
    <w:rPr>
      <w:sz w:val="28"/>
      <w:szCs w:val="28"/>
    </w:rPr>
  </w:style>
  <w:style w:type="paragraph" w:styleId="a5">
    <w:name w:val="List Paragraph"/>
    <w:aliases w:val="для моей работы"/>
    <w:basedOn w:val="a"/>
    <w:link w:val="a6"/>
    <w:uiPriority w:val="34"/>
    <w:qFormat w:val="1"/>
    <w:rsid w:val="00AB267A"/>
  </w:style>
  <w:style w:type="paragraph" w:styleId="TableParagraph" w:customStyle="1">
    <w:name w:val="Table Paragraph"/>
    <w:basedOn w:val="a"/>
    <w:uiPriority w:val="1"/>
    <w:qFormat w:val="1"/>
    <w:rsid w:val="00AB267A"/>
    <w:pPr>
      <w:spacing w:line="262" w:lineRule="exact"/>
      <w:ind w:left="108"/>
    </w:pPr>
  </w:style>
  <w:style w:type="table" w:styleId="a7">
    <w:name w:val="Table Grid"/>
    <w:basedOn w:val="a1"/>
    <w:uiPriority w:val="39"/>
    <w:rsid w:val="00E44F8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Balloon Text"/>
    <w:basedOn w:val="a"/>
    <w:link w:val="a9"/>
    <w:uiPriority w:val="99"/>
    <w:semiHidden w:val="1"/>
    <w:unhideWhenUsed w:val="1"/>
    <w:rsid w:val="00E5090C"/>
    <w:rPr>
      <w:rFonts w:ascii="Segoe UI" w:cs="Segoe UI" w:hAnsi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E5090C"/>
    <w:rPr>
      <w:rFonts w:ascii="Segoe UI" w:cs="Segoe UI" w:eastAsia="Times New Roman" w:hAnsi="Segoe UI"/>
      <w:sz w:val="18"/>
      <w:szCs w:val="18"/>
      <w:lang w:bidi="uk-UA" w:eastAsia="uk-UA" w:val="uk-UA"/>
    </w:rPr>
  </w:style>
  <w:style w:type="character" w:styleId="aa">
    <w:name w:val="Hyperlink"/>
    <w:basedOn w:val="a0"/>
    <w:uiPriority w:val="99"/>
    <w:unhideWhenUsed w:val="1"/>
    <w:rsid w:val="004C5628"/>
    <w:rPr>
      <w:color w:val="0000ff" w:themeColor="hyperlink"/>
      <w:u w:val="single"/>
    </w:rPr>
  </w:style>
  <w:style w:type="paragraph" w:styleId="Default" w:customStyle="1">
    <w:name w:val="Default"/>
    <w:rsid w:val="007346B5"/>
    <w:pPr>
      <w:widowControl w:val="1"/>
      <w:adjustRightInd w:val="0"/>
    </w:pPr>
    <w:rPr>
      <w:color w:val="000000"/>
      <w:sz w:val="24"/>
      <w:szCs w:val="24"/>
      <w:lang w:val="ru-RU"/>
    </w:rPr>
  </w:style>
  <w:style w:type="character" w:styleId="a6" w:customStyle="1">
    <w:name w:val="Абзац списка Знак"/>
    <w:aliases w:val="для моей работы Знак"/>
    <w:link w:val="a5"/>
    <w:uiPriority w:val="34"/>
    <w:locked w:val="1"/>
    <w:rsid w:val="00F27AE1"/>
    <w:rPr>
      <w:rFonts w:ascii="Times New Roman" w:cs="Times New Roman" w:eastAsia="Times New Roman" w:hAnsi="Times New Roman"/>
      <w:lang w:bidi="uk-UA" w:eastAsia="uk-UA" w:val="uk-UA"/>
    </w:rPr>
  </w:style>
  <w:style w:type="paragraph" w:styleId="ab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+H7Yjo0svSNl5lsCJkyBAQFXtg==">AMUW2mVG6Hpa/EDXEjD1ayqHIWEsG8h+ctE6b94vFJ4OtDBPgiDbQoYOJ0yAmApbEdN4iMjRB2BdWuyPt9ifOtV6Oo+8OWKAz9ZQS6d+yrvcn9rvTID6LCH14gD2fc1sq2r3mEgk3w33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2020-02-14T09:15:00Z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