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21 січня 2020 року №1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ОСВІТНЯ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ПІДВИЩЕННЯ КВАЛІФІКАЦІЇ ВИХОВАТЕЛІВ ТА ВИХОВАТЕЛІВ-МЕТОДИСТІВ ЗАКЛАДІВ ДОШКІЛЬНОЇ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СУЧАСНІ ПІДХОДИ ДО ОРГАНІЗАЦІЇ МОРАЛЬНО-ЕТИЧНОГО ВИХОВАННЯ ДІТЕЙ СТАРШОГО ДОШКІЛЬНОГО ВІКУ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" w:firstLine="0"/>
        <w:jc w:val="left"/>
        <w:rPr>
          <w:sz w:val="28"/>
          <w:szCs w:val="28"/>
        </w:rPr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Біла Церква – 202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0.0" w:type="dxa"/>
        <w:jc w:val="left"/>
        <w:tblInd w:w="232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0"/>
        <w:gridCol w:w="510"/>
        <w:gridCol w:w="5535"/>
        <w:gridCol w:w="705"/>
        <w:tblGridChange w:id="0">
          <w:tblGrid>
            <w:gridCol w:w="3240"/>
            <w:gridCol w:w="510"/>
            <w:gridCol w:w="5535"/>
            <w:gridCol w:w="705"/>
          </w:tblGrid>
        </w:tblGridChange>
      </w:tblGrid>
      <w:tr>
        <w:trPr>
          <w:trHeight w:val="554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Розробник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08" w:right="144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Плівачук Катерина Володимирівна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144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07" w:right="144" w:hanging="108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Освітня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рограма підвищення кваліфікації вихователів та  , вихователів-методистів закладів дошкільної освіти «Сучасні підходи до організації морально-етичного виховання дітей  старшого дошкільного віку» </w:t>
            </w:r>
          </w:p>
        </w:tc>
      </w:tr>
      <w:tr>
        <w:trPr>
          <w:trHeight w:val="1046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4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Підвищити методичний та практичний рівні професійної компетентності вихователів та   вихователів-методистів закладів дошкільної освіти  щодо організації морально-етичного виховання дітей старшого дошкільного віку</w:t>
            </w:r>
          </w:p>
        </w:tc>
      </w:tr>
      <w:tr>
        <w:trPr>
          <w:trHeight w:val="578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Напрям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4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Морально-етичне виховання дітей в закладах дошкільної освіти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958" w:right="1954" w:hanging="108.00000000000011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09" w:right="106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Вступ до теми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08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 України про дошкільну освіту: новації та перспективи 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6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Основні напрями морального виховання дітей в етнопедагогіці українського народу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6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Формування ціннісних орієнтацій у моральному вихованні  дітей старшого дошкільного віку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6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shd w:fill="ffffff" w:val="clear"/>
              <w:spacing w:after="30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 роботи  вихователя з морально-етичного виховання дітей старшого дошкільного віку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6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Розвиток партнерських взаємовідносин між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043"/>
                <w:highlight w:val="white"/>
                <w:rtl w:val="0"/>
              </w:rPr>
              <w:t xml:space="preserve"> закладом дошкільної освіти  і сім'ї 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043"/>
                <w:sz w:val="21"/>
                <w:szCs w:val="21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52565a"/>
                <w:sz w:val="21"/>
                <w:szCs w:val="21"/>
                <w:highlight w:val="white"/>
                <w:rtl w:val="0"/>
              </w:rPr>
              <w:t xml:space="preserve">морального-етичного  виховання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дітей старшого дошкільного  віку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pos="5529"/>
              </w:tabs>
              <w:ind w:left="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Сучасні форми і методи виховання культури гіднос- ті старших дошкільників як базової якості особистості</w:t>
            </w:r>
            <w:r w:rsidDel="00000000" w:rsidR="00000000" w:rsidRPr="00000000">
              <w:rPr>
                <w:rFonts w:ascii="Arial" w:cs="Arial" w:eastAsia="Arial" w:hAnsi="Arial"/>
                <w:color w:val="3c4043"/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Формування морально-етичної сфери дітей старшого дошкільного віку на засадах ідей В.О. Сухомлинського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tabs>
                <w:tab w:val="left" w:pos="5529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left" w:pos="5529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Морально-етичне виховання дітей старшого дошкільного віку у процесі ознайомлення з природою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0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 про дошкільну освіту: новації та перспективи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0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Психологічний супровід дітей з особливими освітніми потребами в інклюзивному середовищі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Тематична дискусія з питань організації морально-етичного виховання дітей старшого дошкільного віку </w:t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кредит ЄКТС / 30 годин (26 аудиторні години, 4 годин – керована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кваліфікації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07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Інституційна (денна)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70.0" w:type="dxa"/>
        <w:jc w:val="left"/>
        <w:tblInd w:w="34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6750"/>
        <w:tblGridChange w:id="0">
          <w:tblGrid>
            <w:gridCol w:w="3120"/>
            <w:gridCol w:w="6750"/>
          </w:tblGrid>
        </w:tblGridChange>
      </w:tblGrid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 </w:t>
            </w:r>
          </w:p>
          <w:p w:rsidR="00000000" w:rsidDel="00000000" w:rsidP="00000000" w:rsidRDefault="00000000" w:rsidRPr="00000000" w14:paraId="0000007A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застосовувати отримані знання в професійній діяльності.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генерування нових ідей та креативності у професійній сфері.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Уміння виявляти, ставити та вирішувати проблеми.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діяти на основі етичних міркувань (мотивів).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діяти соціально відповідально та свідомо.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мотивувати людей та рухатися до спільної мети.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здійснювати ефективну взаємодію з усіма учасниками освітнього процесу.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здійснювати практичну діяльність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організовувати та реалізовувати просвітницьку та освітню діяльність для різних категорій населення у сфері морально-етичного виховання.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ефективно взаємодіяти з колегами в моно та мультидисциплінарних командах.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оцінювати межі власної фахової компетентності та підвищувати професійну кваліфікацію.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дотримуватися у фаховій діяльності норм професійної етики та керуватися загальнолюдськими цінностями.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1134" w:top="1134" w:left="1701" w:right="85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31FBA"/>
  </w:style>
  <w:style w:type="paragraph" w:styleId="1">
    <w:name w:val="heading 1"/>
    <w:basedOn w:val="a"/>
    <w:link w:val="10"/>
    <w:uiPriority w:val="9"/>
    <w:qFormat w:val="1"/>
    <w:rsid w:val="00FC0A49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uiPriority w:val="1"/>
    <w:unhideWhenUsed w:val="1"/>
    <w:qFormat w:val="1"/>
    <w:rsid w:val="00F0078A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8"/>
      <w:szCs w:val="28"/>
      <w:lang w:bidi="uk-UA" w:eastAsia="uk-UA" w:val="uk-UA"/>
    </w:rPr>
  </w:style>
  <w:style w:type="character" w:styleId="a4" w:customStyle="1">
    <w:name w:val="Основной текст Знак"/>
    <w:basedOn w:val="a0"/>
    <w:link w:val="a3"/>
    <w:uiPriority w:val="1"/>
    <w:rsid w:val="00F0078A"/>
    <w:rPr>
      <w:rFonts w:ascii="Times New Roman" w:cs="Times New Roman" w:eastAsia="Times New Roman" w:hAnsi="Times New Roman"/>
      <w:sz w:val="28"/>
      <w:szCs w:val="28"/>
      <w:lang w:bidi="uk-UA" w:eastAsia="uk-UA" w:val="uk-UA"/>
    </w:rPr>
  </w:style>
  <w:style w:type="paragraph" w:styleId="a5">
    <w:name w:val="List Paragraph"/>
    <w:basedOn w:val="a"/>
    <w:uiPriority w:val="1"/>
    <w:qFormat w:val="1"/>
    <w:rsid w:val="00F0078A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uk-UA" w:eastAsia="uk-UA" w:val="uk-UA"/>
    </w:rPr>
  </w:style>
  <w:style w:type="paragraph" w:styleId="TableParagraph" w:customStyle="1">
    <w:name w:val="Table Paragraph"/>
    <w:basedOn w:val="a"/>
    <w:uiPriority w:val="1"/>
    <w:qFormat w:val="1"/>
    <w:rsid w:val="00F0078A"/>
    <w:pPr>
      <w:widowControl w:val="0"/>
      <w:autoSpaceDE w:val="0"/>
      <w:autoSpaceDN w:val="0"/>
      <w:spacing w:after="0" w:line="262" w:lineRule="exact"/>
      <w:ind w:left="108"/>
    </w:pPr>
    <w:rPr>
      <w:rFonts w:ascii="Times New Roman" w:cs="Times New Roman" w:eastAsia="Times New Roman" w:hAnsi="Times New Roman"/>
      <w:lang w:bidi="uk-UA" w:eastAsia="uk-UA" w:val="uk-UA"/>
    </w:rPr>
  </w:style>
  <w:style w:type="table" w:styleId="a6">
    <w:name w:val="Table Grid"/>
    <w:basedOn w:val="a1"/>
    <w:uiPriority w:val="39"/>
    <w:rsid w:val="00F0078A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 w:val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qFormat w:val="1"/>
    <w:rsid w:val="00F0078A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5" w:customStyle="1">
    <w:name w:val="Основной текст (5)_"/>
    <w:basedOn w:val="a0"/>
    <w:link w:val="50"/>
    <w:rsid w:val="00FC0A49"/>
    <w:rPr>
      <w:rFonts w:ascii="Times New Roman" w:cs="Times New Roman" w:eastAsia="Times New Roman" w:hAnsi="Times New Roman"/>
      <w:b w:val="1"/>
      <w:bCs w:val="1"/>
      <w:sz w:val="21"/>
      <w:szCs w:val="21"/>
      <w:shd w:color="auto" w:fill="ffffff" w:val="clear"/>
    </w:rPr>
  </w:style>
  <w:style w:type="paragraph" w:styleId="50" w:customStyle="1">
    <w:name w:val="Основной текст (5)"/>
    <w:basedOn w:val="a"/>
    <w:link w:val="5"/>
    <w:rsid w:val="00FC0A49"/>
    <w:pPr>
      <w:widowControl w:val="0"/>
      <w:shd w:color="auto" w:fill="ffffff" w:val="clear"/>
      <w:spacing w:after="0" w:before="1200" w:line="240" w:lineRule="exact"/>
      <w:jc w:val="both"/>
    </w:pPr>
    <w:rPr>
      <w:rFonts w:ascii="Times New Roman" w:cs="Times New Roman" w:eastAsia="Times New Roman" w:hAnsi="Times New Roman"/>
      <w:b w:val="1"/>
      <w:bCs w:val="1"/>
      <w:sz w:val="21"/>
      <w:szCs w:val="21"/>
    </w:rPr>
  </w:style>
  <w:style w:type="character" w:styleId="10" w:customStyle="1">
    <w:name w:val="Заголовок 1 Знак"/>
    <w:basedOn w:val="a0"/>
    <w:link w:val="1"/>
    <w:uiPriority w:val="9"/>
    <w:rsid w:val="00FC0A49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7">
    <w:name w:val="Emphasis"/>
    <w:basedOn w:val="a0"/>
    <w:uiPriority w:val="20"/>
    <w:qFormat w:val="1"/>
    <w:rsid w:val="008C3B73"/>
    <w:rPr>
      <w:i w:val="1"/>
      <w:iCs w:val="1"/>
    </w:rPr>
  </w:style>
  <w:style w:type="character" w:styleId="apple-converted-space" w:customStyle="1">
    <w:name w:val="apple-converted-space"/>
    <w:basedOn w:val="a0"/>
    <w:rsid w:val="008C3B73"/>
  </w:style>
  <w:style w:type="character" w:styleId="a8">
    <w:name w:val="Hyperlink"/>
    <w:basedOn w:val="a0"/>
    <w:uiPriority w:val="99"/>
    <w:unhideWhenUsed w:val="1"/>
    <w:rsid w:val="00F26B5A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 w:val="1"/>
    <w:unhideWhenUsed w:val="1"/>
    <w:rsid w:val="005D0F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ew" w:customStyle="1">
    <w:name w:val="new"/>
    <w:basedOn w:val="a0"/>
    <w:rsid w:val="005D0F78"/>
  </w:style>
  <w:style w:type="paragraph" w:styleId="Default" w:customStyle="1">
    <w:name w:val="Default"/>
    <w:rsid w:val="004E702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GbpSVANNMIlgPUA5wTyoRhotMw==">AMUW2mWe1gxac9wicotPEL+PNDx/WwqXsGeR6J+BBCVV1fgAJ+6jFtAl+g8FKSESl3RAxqLudf0BQB+cp3xWVb50Ku3H/NWDPNs7VaTc5U7k2Z6jIx7jV0s=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2020-03-23T15:37:00Z</dcterms:created>
  <dc:creator>User</dc:creator>
</cp:coreProperties>
</file>