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ВИХОВАТЕЛІВ ЗАКЛАДІВ ДОШКІЛЬНОЇ ОСВІТИ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«НОВА УКРАЇНСЬКА ШКОЛА – НОВИЙ ДИТЯЧИЙ САДОК»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(розробник: Шевченко А.М.)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8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94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8"/>
        <w:gridCol w:w="7796"/>
        <w:tblGridChange w:id="0">
          <w:tblGrid>
            <w:gridCol w:w="2498"/>
            <w:gridCol w:w="7796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Укладач програми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4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Шевченко А. 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педагогіки, психології та менеджменту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Rule="auto"/>
              <w:ind w:left="142" w:right="14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вихователів закладів дошкільної освіти «Нова українська школа – новий дитячий садок».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42" w:right="1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Удосконалити методичний та практичний рівні професійної компетентності вихователів закладів дошкільної освіти відповідно до державної політики у галузі освіти та забезпечення якості освіти, удосконалити теоретичний і практичний рівні професійної компетентності вихователів закладів дошкільної освіти з освітньої роботи з урахуванням основних напрямів державної політики у галузі дошкільної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>
        <w:trPr>
          <w:trHeight w:val="3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 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1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професійної компетентності </w:t>
            </w:r>
          </w:p>
        </w:tc>
      </w:tr>
    </w:tbl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Зміст програми</w:t>
      </w:r>
    </w:p>
    <w:p w:rsidR="00000000" w:rsidDel="00000000" w:rsidP="00000000" w:rsidRDefault="00000000" w:rsidRPr="00000000" w14:paraId="0000003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1"/>
        <w:gridCol w:w="48"/>
        <w:gridCol w:w="9427"/>
        <w:tblGridChange w:id="0">
          <w:tblGrid>
            <w:gridCol w:w="675"/>
            <w:gridCol w:w="21"/>
            <w:gridCol w:w="48"/>
            <w:gridCol w:w="9427"/>
          </w:tblGrid>
        </w:tblGridChange>
      </w:tblGrid>
      <w:tr>
        <w:trPr>
          <w:trHeight w:val="27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та зміст навчального модуля </w:t>
            </w:r>
          </w:p>
        </w:tc>
      </w:tr>
      <w:tr>
        <w:trPr>
          <w:trHeight w:val="276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І. Філософія освіти XXІ століття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9">
            <w:pPr>
              <w:spacing w:before="1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ІІІ. Сучасні орієнтири для дошкілля в контексті НУШ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Інваріантна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2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Зміст сучасної дошкільної освіти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Особистісно-професійний розвиток педагогічних працівників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Варіативна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Педагогіка партнерства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Психолого-педагогічний супровід освітнього процесу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Освітнє середовище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Спецкурси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6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ІV. Діагностико-аналітичний модуль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Модульний контроль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Тематична дискусія </w:t>
            </w:r>
          </w:p>
        </w:tc>
      </w:tr>
    </w:tbl>
    <w:p w:rsidR="00000000" w:rsidDel="00000000" w:rsidP="00000000" w:rsidRDefault="00000000" w:rsidRPr="00000000" w14:paraId="0000007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753"/>
        <w:tblGridChange w:id="0">
          <w:tblGrid>
            <w:gridCol w:w="3260"/>
            <w:gridCol w:w="6753"/>
          </w:tblGrid>
        </w:tblGridChange>
      </w:tblGrid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(60 аудиторних годин)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творчого мислення, аналізу та синтезу.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планування заходів щодо досягнення власних цілей та професійного розвитку.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Знати особливості організації різних видів діяльності згідно з особистісно-орієнтованою моделлю виховання дітей.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Упроваджувати вітчизняні та зарубіжні інноваційні технології в освітній процес.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Виокремлювати сучасні тенденції у реалізації інноваційних технологій в дошкільній освіті.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Вибудовувати власну траєкторію професійного зростання і розвитку та дбати про власне професійне і особистісне вдосконалення.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Вміти здійснювати самоаналіз результативності діяльності, методи вдосконалення своєї професійної компетентності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Забезпечувати компетентнісний підхід до розвитку особистості кожної  дитини, збалансованості майбутніх знань, умінь, навичок, особистісних якостей і вольової поведінки дитини, морально-духовного здоров’я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Моделювати та захищати різні варіанти планів освітнього процесу з дітьми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Вибудовувати на партнерських засадах взаємодію з батьками вихованців.</w:t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uk-UA" w:eastAsia="uk-UA" w:val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autoSpaceDE w:val="1"/>
      <w:autoSpaceDN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A763C1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a">
    <w:name w:val="Strong"/>
    <w:basedOn w:val="a0"/>
    <w:uiPriority w:val="22"/>
    <w:qFormat w:val="1"/>
    <w:rsid w:val="00013FDD"/>
    <w:rPr>
      <w:b w:val="1"/>
      <w:bCs w:val="1"/>
    </w:rPr>
  </w:style>
  <w:style w:type="character" w:styleId="30" w:customStyle="1">
    <w:name w:val="Заголовок 3 Знак"/>
    <w:basedOn w:val="a0"/>
    <w:link w:val="3"/>
    <w:uiPriority w:val="9"/>
    <w:rsid w:val="00A763C1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uk-UA" w:eastAsia="uk-UA" w:val="uk-UA"/>
    </w:rPr>
  </w:style>
  <w:style w:type="character" w:styleId="a4" w:customStyle="1">
    <w:name w:val="Основной текст Знак"/>
    <w:basedOn w:val="a0"/>
    <w:link w:val="a3"/>
    <w:uiPriority w:val="1"/>
    <w:rsid w:val="00775B1A"/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wBgiCo8Z3l7xvo0oq4HB6pgxw==">AMUW2mULx8UY+K9zc02GcKBaxzRMgkxqZdrs4jEP3TF5ZO6LGgCyGntIpfCXsVzzhcM4WMoK0ay7et3iRN5q6aHFGjD3hDT7fT559yHFZcebKudAYIYJVUTjhqcQiCIYX0rK4dcqwM1E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