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53" w:rsidRDefault="00A252E9">
      <w:pPr>
        <w:spacing w:before="73" w:line="278" w:lineRule="auto"/>
        <w:ind w:right="3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f1"/>
        <w:tblW w:w="100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9A5C53">
        <w:tc>
          <w:tcPr>
            <w:tcW w:w="4077" w:type="dxa"/>
          </w:tcPr>
          <w:p w:rsidR="009A5C53" w:rsidRDefault="00A252E9">
            <w:pPr>
              <w:spacing w:before="7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СХВАЛЕНО</w:t>
            </w:r>
            <w:r>
              <w:rPr>
                <w:sz w:val="28"/>
                <w:szCs w:val="28"/>
              </w:rPr>
              <w:t xml:space="preserve"> </w:t>
            </w:r>
          </w:p>
          <w:p w:rsidR="009A5C53" w:rsidRDefault="00A252E9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9A5C53" w:rsidRDefault="00A252E9">
            <w:pPr>
              <w:spacing w:before="7"/>
              <w:rPr>
                <w:b/>
                <w:i/>
                <w:sz w:val="29"/>
                <w:szCs w:val="29"/>
              </w:rPr>
            </w:pPr>
            <w:r>
              <w:rPr>
                <w:sz w:val="28"/>
                <w:szCs w:val="28"/>
              </w:rPr>
              <w:t xml:space="preserve">від 21 січня 2020 року №1 </w:t>
            </w:r>
          </w:p>
        </w:tc>
        <w:tc>
          <w:tcPr>
            <w:tcW w:w="1985" w:type="dxa"/>
          </w:tcPr>
          <w:p w:rsidR="009A5C53" w:rsidRDefault="009A5C53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</w:tcPr>
          <w:p w:rsidR="009A5C53" w:rsidRDefault="00A252E9">
            <w:pPr>
              <w:spacing w:before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ЗАТВЕРДЖЕНО</w:t>
            </w:r>
          </w:p>
          <w:p w:rsidR="009A5C53" w:rsidRDefault="00A252E9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Наказ КНЗ КОР «КОІПОПК» </w:t>
            </w:r>
          </w:p>
          <w:p w:rsidR="009A5C53" w:rsidRDefault="00A252E9">
            <w:pPr>
              <w:spacing w:before="7"/>
              <w:rPr>
                <w:b/>
                <w:i/>
                <w:sz w:val="29"/>
                <w:szCs w:val="29"/>
              </w:rPr>
            </w:pPr>
            <w:r>
              <w:rPr>
                <w:sz w:val="28"/>
                <w:szCs w:val="28"/>
              </w:rPr>
              <w:t>від 22 січня 2020 року №13/1</w:t>
            </w:r>
          </w:p>
        </w:tc>
      </w:tr>
    </w:tbl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9A5C53" w:rsidRDefault="00A252E9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9A5C53" w:rsidRDefault="00A252E9">
      <w:pPr>
        <w:spacing w:before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9A5C53" w:rsidRDefault="00A252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КУРСІВ ПІДВИЩЕННЯ ФАХОВОЇ КВАЛІФІКАЦІЇ </w:t>
      </w:r>
    </w:p>
    <w:p w:rsidR="009A5C53" w:rsidRDefault="00A252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КОРЕКЦІЙНИХ ПЕДАГОГІВ, УЧИТЕЛІВ-ЛОГОПЕДІВ, УЧИТЕЛІВ-ДЕФЕКТОЛОГІВ, ПРАКТИЧНИХ ПСИХОЛОГІВ,    </w:t>
      </w:r>
      <w:r w:rsidR="00AD4AE9">
        <w:rPr>
          <w:b/>
          <w:color w:val="000000"/>
          <w:sz w:val="28"/>
          <w:szCs w:val="28"/>
        </w:rPr>
        <w:t>СОЦІАЛЬНИХ ПЕДАГОГІВ,</w:t>
      </w:r>
      <w:r>
        <w:rPr>
          <w:b/>
          <w:color w:val="000000"/>
          <w:sz w:val="28"/>
          <w:szCs w:val="28"/>
        </w:rPr>
        <w:t xml:space="preserve"> АСИСТЕНТІВ ВЧИТЕЛІВ</w:t>
      </w: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A5C53" w:rsidRDefault="00A252E9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2020</w:t>
      </w:r>
    </w:p>
    <w:p w:rsidR="009A5C53" w:rsidRDefault="009A5C53">
      <w:pPr>
        <w:jc w:val="center"/>
        <w:sectPr w:rsidR="009A5C53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:rsidR="009A5C53" w:rsidRDefault="009A5C5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2"/>
        <w:tblW w:w="9569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7474"/>
      </w:tblGrid>
      <w:tr w:rsidR="009A5C53" w:rsidTr="00055B1B">
        <w:trPr>
          <w:trHeight w:val="564"/>
        </w:trPr>
        <w:tc>
          <w:tcPr>
            <w:tcW w:w="2095" w:type="dxa"/>
            <w:tcBorders>
              <w:left w:val="single" w:sz="6" w:space="0" w:color="000000"/>
            </w:tcBorders>
          </w:tcPr>
          <w:p w:rsidR="009A5C53" w:rsidRDefault="00A2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Укладач програми</w:t>
            </w:r>
          </w:p>
          <w:p w:rsidR="009A5C53" w:rsidRDefault="00A2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74" w:type="dxa"/>
          </w:tcPr>
          <w:p w:rsidR="009A5C53" w:rsidRDefault="00A2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Луценко Т.М</w:t>
            </w:r>
            <w:r>
              <w:rPr>
                <w:color w:val="000000"/>
                <w:sz w:val="24"/>
                <w:szCs w:val="24"/>
              </w:rPr>
              <w:t xml:space="preserve">., завідувачка центру підтримки інклюзивної освіти комунального навчального закладу Київської обласної ради «Київський обласний інститут післядипломної освіти педагогічних кадрів»;    </w:t>
            </w:r>
          </w:p>
          <w:p w:rsidR="009A5C53" w:rsidRDefault="00A2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Слободяник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>Г. І., Дерій О. В.,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4AE9" w:rsidRPr="0046542E">
              <w:rPr>
                <w:b/>
                <w:i/>
                <w:color w:val="000000"/>
                <w:sz w:val="24"/>
                <w:szCs w:val="24"/>
              </w:rPr>
              <w:t>Загурська</w:t>
            </w:r>
            <w:proofErr w:type="spellEnd"/>
            <w:r w:rsidR="00AD4AE9" w:rsidRPr="0046542E">
              <w:rPr>
                <w:b/>
                <w:i/>
                <w:color w:val="000000"/>
                <w:sz w:val="24"/>
                <w:szCs w:val="24"/>
              </w:rPr>
              <w:t xml:space="preserve"> С.М.</w:t>
            </w:r>
            <w:r w:rsidR="00AD4AE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методисти центру підтримки інклюзивної освіти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 w:rsidR="009A5C53" w:rsidTr="00055B1B">
        <w:trPr>
          <w:trHeight w:val="561"/>
        </w:trPr>
        <w:tc>
          <w:tcPr>
            <w:tcW w:w="2095" w:type="dxa"/>
            <w:tcBorders>
              <w:left w:val="single" w:sz="6" w:space="0" w:color="000000"/>
            </w:tcBorders>
          </w:tcPr>
          <w:p w:rsidR="009A5C53" w:rsidRDefault="00A2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474" w:type="dxa"/>
          </w:tcPr>
          <w:p w:rsidR="009A5C53" w:rsidRDefault="00A252E9" w:rsidP="00CB1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Освітня програма курсів підвищення фахової кваліфікації корекційних педагогів, учителів-логопедів, учителів-дефектологів, практичних психологів, </w:t>
            </w:r>
            <w:r w:rsidR="007360F3">
              <w:rPr>
                <w:color w:val="000000"/>
                <w:sz w:val="24"/>
                <w:szCs w:val="24"/>
              </w:rPr>
              <w:t xml:space="preserve"> соціальних педагогів, </w:t>
            </w:r>
            <w:r>
              <w:rPr>
                <w:color w:val="000000"/>
                <w:sz w:val="24"/>
                <w:szCs w:val="24"/>
              </w:rPr>
              <w:t xml:space="preserve">асистентів вчителів </w:t>
            </w:r>
          </w:p>
        </w:tc>
      </w:tr>
      <w:tr w:rsidR="009A5C53" w:rsidTr="00055B1B">
        <w:trPr>
          <w:trHeight w:val="781"/>
        </w:trPr>
        <w:tc>
          <w:tcPr>
            <w:tcW w:w="2095" w:type="dxa"/>
            <w:tcBorders>
              <w:left w:val="single" w:sz="6" w:space="0" w:color="000000"/>
            </w:tcBorders>
          </w:tcPr>
          <w:p w:rsidR="009A5C53" w:rsidRDefault="00A2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474" w:type="dxa"/>
          </w:tcPr>
          <w:p w:rsidR="009A5C53" w:rsidRDefault="00A2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Формувати готовність корекційних педагогів, учителів-логопедів, учителів-дефектологів, практичних психологів, </w:t>
            </w:r>
            <w:r w:rsidR="007360F3">
              <w:rPr>
                <w:color w:val="000000"/>
                <w:sz w:val="24"/>
                <w:szCs w:val="24"/>
              </w:rPr>
              <w:t xml:space="preserve">соціальних педагогів, </w:t>
            </w:r>
            <w:r>
              <w:rPr>
                <w:color w:val="000000"/>
                <w:sz w:val="24"/>
                <w:szCs w:val="24"/>
              </w:rPr>
              <w:t xml:space="preserve">асистентів вчителів до роботи в інклюзивному середовищі. </w:t>
            </w:r>
          </w:p>
        </w:tc>
      </w:tr>
      <w:tr w:rsidR="009A5C53" w:rsidTr="00055B1B">
        <w:trPr>
          <w:trHeight w:val="781"/>
        </w:trPr>
        <w:tc>
          <w:tcPr>
            <w:tcW w:w="2095" w:type="dxa"/>
            <w:tcBorders>
              <w:left w:val="single" w:sz="6" w:space="0" w:color="000000"/>
            </w:tcBorders>
          </w:tcPr>
          <w:p w:rsidR="009A5C53" w:rsidRDefault="00A2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474" w:type="dxa"/>
          </w:tcPr>
          <w:p w:rsidR="009A5C53" w:rsidRDefault="00A252E9">
            <w:pPr>
              <w:shd w:val="clear" w:color="auto" w:fill="FFFFFF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Формування  у  здобувачів  освіти    професійних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>: вміння використовувати різноманітні навчальні підходи з урахуванням індивідуальних особливостей дітей та координувати спільну діяльність із командою фахівців задля  забезпечення ефективного інклюзивного освітнього процесу.</w:t>
            </w:r>
          </w:p>
        </w:tc>
      </w:tr>
    </w:tbl>
    <w:p w:rsidR="009A5C53" w:rsidRDefault="009A5C53">
      <w:pPr>
        <w:rPr>
          <w:sz w:val="16"/>
          <w:szCs w:val="16"/>
        </w:rPr>
      </w:pPr>
    </w:p>
    <w:p w:rsidR="009A5C53" w:rsidRDefault="009A5C53">
      <w:pPr>
        <w:rPr>
          <w:sz w:val="16"/>
          <w:szCs w:val="16"/>
        </w:rPr>
      </w:pPr>
    </w:p>
    <w:p w:rsidR="009A5C53" w:rsidRDefault="009A5C53">
      <w:pPr>
        <w:rPr>
          <w:b/>
          <w:sz w:val="28"/>
          <w:szCs w:val="28"/>
        </w:rPr>
      </w:pPr>
    </w:p>
    <w:p w:rsidR="009A5C53" w:rsidRDefault="00A25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 програми</w:t>
      </w:r>
    </w:p>
    <w:p w:rsidR="009A5C53" w:rsidRDefault="009A5C53">
      <w:pPr>
        <w:jc w:val="center"/>
        <w:rPr>
          <w:b/>
          <w:sz w:val="16"/>
          <w:szCs w:val="16"/>
        </w:rPr>
      </w:pPr>
    </w:p>
    <w:tbl>
      <w:tblPr>
        <w:tblStyle w:val="af3"/>
        <w:tblW w:w="9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21"/>
        <w:gridCol w:w="47"/>
        <w:gridCol w:w="9246"/>
      </w:tblGrid>
      <w:tr w:rsidR="009A5C53" w:rsidTr="004956C4">
        <w:trPr>
          <w:trHeight w:val="276"/>
          <w:jc w:val="center"/>
        </w:trPr>
        <w:tc>
          <w:tcPr>
            <w:tcW w:w="683" w:type="dxa"/>
            <w:gridSpan w:val="2"/>
            <w:vMerge w:val="restart"/>
          </w:tcPr>
          <w:p w:rsidR="009A5C53" w:rsidRDefault="00A25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293" w:type="dxa"/>
            <w:gridSpan w:val="2"/>
            <w:vMerge w:val="restart"/>
          </w:tcPr>
          <w:p w:rsidR="009A5C53" w:rsidRDefault="009A5C53">
            <w:pPr>
              <w:jc w:val="center"/>
              <w:rPr>
                <w:b/>
                <w:sz w:val="16"/>
                <w:szCs w:val="16"/>
              </w:rPr>
            </w:pPr>
          </w:p>
          <w:p w:rsidR="009A5C53" w:rsidRDefault="00A25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9A5C53" w:rsidTr="004956C4">
        <w:trPr>
          <w:trHeight w:val="317"/>
          <w:jc w:val="center"/>
        </w:trPr>
        <w:tc>
          <w:tcPr>
            <w:tcW w:w="683" w:type="dxa"/>
            <w:gridSpan w:val="2"/>
            <w:vMerge/>
          </w:tcPr>
          <w:p w:rsidR="009A5C53" w:rsidRDefault="009A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293" w:type="dxa"/>
            <w:gridSpan w:val="2"/>
            <w:vMerge/>
          </w:tcPr>
          <w:p w:rsidR="009A5C53" w:rsidRDefault="009A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A5C53" w:rsidTr="004956C4">
        <w:trPr>
          <w:trHeight w:val="270"/>
          <w:jc w:val="center"/>
        </w:trPr>
        <w:tc>
          <w:tcPr>
            <w:tcW w:w="9976" w:type="dxa"/>
            <w:gridSpan w:val="4"/>
            <w:shd w:val="clear" w:color="auto" w:fill="FBD5B5"/>
          </w:tcPr>
          <w:p w:rsidR="009A5C53" w:rsidRDefault="00A252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</w:tr>
      <w:tr w:rsidR="009A5C53" w:rsidTr="004956C4">
        <w:trPr>
          <w:trHeight w:val="555"/>
          <w:jc w:val="center"/>
        </w:trPr>
        <w:tc>
          <w:tcPr>
            <w:tcW w:w="9976" w:type="dxa"/>
            <w:gridSpan w:val="4"/>
            <w:shd w:val="clear" w:color="auto" w:fill="FBD5B5"/>
          </w:tcPr>
          <w:p w:rsidR="009A5C53" w:rsidRDefault="00A252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9A5C53" w:rsidTr="004956C4">
        <w:trPr>
          <w:trHeight w:val="270"/>
          <w:jc w:val="center"/>
        </w:trPr>
        <w:tc>
          <w:tcPr>
            <w:tcW w:w="9976" w:type="dxa"/>
            <w:gridSpan w:val="4"/>
            <w:shd w:val="clear" w:color="auto" w:fill="FBD5B5"/>
          </w:tcPr>
          <w:p w:rsidR="009A5C53" w:rsidRDefault="00A252E9">
            <w:pPr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ІІІ. Педагогіка партнерства в інклюзивній освіті</w:t>
            </w:r>
          </w:p>
        </w:tc>
      </w:tr>
      <w:tr w:rsidR="009A5C53" w:rsidTr="004956C4">
        <w:trPr>
          <w:trHeight w:val="270"/>
          <w:jc w:val="center"/>
        </w:trPr>
        <w:tc>
          <w:tcPr>
            <w:tcW w:w="9976" w:type="dxa"/>
            <w:gridSpan w:val="4"/>
            <w:shd w:val="clear" w:color="auto" w:fill="F2F2F2"/>
          </w:tcPr>
          <w:p w:rsidR="009A5C53" w:rsidRDefault="00A252E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</w:tr>
      <w:tr w:rsidR="009A5C53" w:rsidTr="004956C4">
        <w:trPr>
          <w:trHeight w:val="270"/>
          <w:jc w:val="center"/>
        </w:trPr>
        <w:tc>
          <w:tcPr>
            <w:tcW w:w="662" w:type="dxa"/>
            <w:shd w:val="clear" w:color="auto" w:fill="auto"/>
          </w:tcPr>
          <w:p w:rsidR="009A5C53" w:rsidRDefault="00A25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314" w:type="dxa"/>
            <w:gridSpan w:val="3"/>
            <w:shd w:val="clear" w:color="auto" w:fill="auto"/>
          </w:tcPr>
          <w:p w:rsidR="009A5C53" w:rsidRDefault="00A252E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Концептуальні засади розвитку інклюзивної освіти</w:t>
            </w:r>
          </w:p>
        </w:tc>
      </w:tr>
      <w:tr w:rsidR="009A5C53" w:rsidTr="004956C4">
        <w:trPr>
          <w:trHeight w:val="270"/>
          <w:jc w:val="center"/>
        </w:trPr>
        <w:tc>
          <w:tcPr>
            <w:tcW w:w="662" w:type="dxa"/>
            <w:shd w:val="clear" w:color="auto" w:fill="auto"/>
          </w:tcPr>
          <w:p w:rsidR="009A5C53" w:rsidRDefault="00A25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314" w:type="dxa"/>
            <w:gridSpan w:val="3"/>
            <w:shd w:val="clear" w:color="auto" w:fill="auto"/>
          </w:tcPr>
          <w:p w:rsidR="009A5C53" w:rsidRDefault="00A252E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Психолого-педагогічний супровід дітей з особливими освітніми потребами  </w:t>
            </w:r>
          </w:p>
        </w:tc>
      </w:tr>
      <w:tr w:rsidR="009A5C53" w:rsidTr="004956C4">
        <w:trPr>
          <w:trHeight w:val="270"/>
          <w:jc w:val="center"/>
        </w:trPr>
        <w:tc>
          <w:tcPr>
            <w:tcW w:w="662" w:type="dxa"/>
            <w:shd w:val="clear" w:color="auto" w:fill="auto"/>
          </w:tcPr>
          <w:p w:rsidR="009A5C53" w:rsidRDefault="00A25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314" w:type="dxa"/>
            <w:gridSpan w:val="3"/>
            <w:shd w:val="clear" w:color="auto" w:fill="auto"/>
          </w:tcPr>
          <w:p w:rsidR="009A5C53" w:rsidRDefault="00A252E9">
            <w:pPr>
              <w:keepNext/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Організація освітнього процесу в умовах інклюзивної освіти</w:t>
            </w:r>
          </w:p>
        </w:tc>
      </w:tr>
      <w:tr w:rsidR="004655A4" w:rsidTr="004956C4">
        <w:trPr>
          <w:trHeight w:val="270"/>
          <w:jc w:val="center"/>
        </w:trPr>
        <w:tc>
          <w:tcPr>
            <w:tcW w:w="662" w:type="dxa"/>
            <w:shd w:val="clear" w:color="auto" w:fill="auto"/>
          </w:tcPr>
          <w:p w:rsidR="004655A4" w:rsidRPr="002B5E42" w:rsidRDefault="004655A4">
            <w:pPr>
              <w:jc w:val="center"/>
              <w:rPr>
                <w:i/>
                <w:sz w:val="24"/>
                <w:szCs w:val="24"/>
              </w:rPr>
            </w:pPr>
            <w:r w:rsidRPr="002B5E42">
              <w:rPr>
                <w:i/>
                <w:sz w:val="24"/>
                <w:szCs w:val="24"/>
              </w:rPr>
              <w:t>3.4</w:t>
            </w:r>
          </w:p>
        </w:tc>
        <w:tc>
          <w:tcPr>
            <w:tcW w:w="9314" w:type="dxa"/>
            <w:gridSpan w:val="3"/>
            <w:shd w:val="clear" w:color="auto" w:fill="auto"/>
          </w:tcPr>
          <w:p w:rsidR="004655A4" w:rsidRPr="002B5E42" w:rsidRDefault="00595F48">
            <w:pPr>
              <w:keepNext/>
              <w:spacing w:line="230" w:lineRule="auto"/>
              <w:jc w:val="both"/>
              <w:rPr>
                <w:i/>
                <w:sz w:val="24"/>
                <w:szCs w:val="24"/>
              </w:rPr>
            </w:pPr>
            <w:r w:rsidRPr="002B5E42">
              <w:rPr>
                <w:i/>
                <w:sz w:val="24"/>
                <w:szCs w:val="24"/>
              </w:rPr>
              <w:t>Корекційно-</w:t>
            </w:r>
            <w:proofErr w:type="spellStart"/>
            <w:r w:rsidRPr="002B5E42">
              <w:rPr>
                <w:i/>
                <w:sz w:val="24"/>
                <w:szCs w:val="24"/>
              </w:rPr>
              <w:t>розвиткова</w:t>
            </w:r>
            <w:proofErr w:type="spellEnd"/>
            <w:r w:rsidRPr="002B5E42">
              <w:rPr>
                <w:i/>
                <w:sz w:val="24"/>
                <w:szCs w:val="24"/>
              </w:rPr>
              <w:t xml:space="preserve"> складова інклюзивного навчання в закладах освіти</w:t>
            </w:r>
          </w:p>
        </w:tc>
      </w:tr>
      <w:tr w:rsidR="009A5C53" w:rsidTr="004956C4">
        <w:trPr>
          <w:trHeight w:val="270"/>
          <w:jc w:val="center"/>
        </w:trPr>
        <w:tc>
          <w:tcPr>
            <w:tcW w:w="9976" w:type="dxa"/>
            <w:gridSpan w:val="4"/>
            <w:shd w:val="clear" w:color="auto" w:fill="F2F2F2"/>
          </w:tcPr>
          <w:p w:rsidR="009A5C53" w:rsidRPr="002B5E42" w:rsidRDefault="00A252E9">
            <w:pPr>
              <w:jc w:val="both"/>
              <w:rPr>
                <w:b/>
                <w:i/>
                <w:sz w:val="24"/>
                <w:szCs w:val="24"/>
              </w:rPr>
            </w:pPr>
            <w:r w:rsidRPr="002B5E42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9A5C53" w:rsidTr="004956C4">
        <w:trPr>
          <w:trHeight w:val="270"/>
          <w:jc w:val="center"/>
        </w:trPr>
        <w:tc>
          <w:tcPr>
            <w:tcW w:w="662" w:type="dxa"/>
            <w:shd w:val="clear" w:color="auto" w:fill="auto"/>
          </w:tcPr>
          <w:p w:rsidR="009A5C53" w:rsidRDefault="00A25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314" w:type="dxa"/>
            <w:gridSpan w:val="3"/>
            <w:shd w:val="clear" w:color="auto" w:fill="auto"/>
          </w:tcPr>
          <w:p w:rsidR="009A5C53" w:rsidRDefault="00A252E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Особистісно-професійний розвиток педагогічних працівників</w:t>
            </w:r>
          </w:p>
        </w:tc>
      </w:tr>
      <w:tr w:rsidR="009A5C53" w:rsidTr="004956C4">
        <w:trPr>
          <w:trHeight w:val="270"/>
          <w:jc w:val="center"/>
        </w:trPr>
        <w:tc>
          <w:tcPr>
            <w:tcW w:w="662" w:type="dxa"/>
            <w:shd w:val="clear" w:color="auto" w:fill="auto"/>
          </w:tcPr>
          <w:p w:rsidR="009A5C53" w:rsidRDefault="00A25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314" w:type="dxa"/>
            <w:gridSpan w:val="3"/>
            <w:shd w:val="clear" w:color="auto" w:fill="auto"/>
          </w:tcPr>
          <w:p w:rsidR="009A5C53" w:rsidRDefault="00A252E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Умови створення  інклюзивного середовища</w:t>
            </w:r>
          </w:p>
        </w:tc>
      </w:tr>
      <w:tr w:rsidR="009A5C53" w:rsidTr="004956C4">
        <w:trPr>
          <w:trHeight w:val="285"/>
          <w:jc w:val="center"/>
        </w:trPr>
        <w:tc>
          <w:tcPr>
            <w:tcW w:w="9976" w:type="dxa"/>
            <w:gridSpan w:val="4"/>
            <w:shd w:val="clear" w:color="auto" w:fill="F2F2F2"/>
          </w:tcPr>
          <w:p w:rsidR="009A5C53" w:rsidRDefault="00A252E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9A5C53" w:rsidTr="004956C4">
        <w:trPr>
          <w:trHeight w:val="270"/>
          <w:jc w:val="center"/>
        </w:trPr>
        <w:tc>
          <w:tcPr>
            <w:tcW w:w="9976" w:type="dxa"/>
            <w:gridSpan w:val="4"/>
            <w:shd w:val="clear" w:color="auto" w:fill="FBD5B5"/>
          </w:tcPr>
          <w:p w:rsidR="009A5C53" w:rsidRDefault="00A252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</w:tr>
      <w:tr w:rsidR="009A5C53" w:rsidTr="004956C4">
        <w:trPr>
          <w:trHeight w:val="270"/>
          <w:jc w:val="center"/>
        </w:trPr>
        <w:tc>
          <w:tcPr>
            <w:tcW w:w="730" w:type="dxa"/>
            <w:gridSpan w:val="3"/>
            <w:shd w:val="clear" w:color="auto" w:fill="auto"/>
          </w:tcPr>
          <w:p w:rsidR="009A5C53" w:rsidRDefault="00A252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9246" w:type="dxa"/>
            <w:shd w:val="clear" w:color="auto" w:fill="auto"/>
          </w:tcPr>
          <w:p w:rsidR="009A5C53" w:rsidRDefault="00A252E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9A5C53" w:rsidTr="004956C4">
        <w:trPr>
          <w:trHeight w:val="270"/>
          <w:jc w:val="center"/>
        </w:trPr>
        <w:tc>
          <w:tcPr>
            <w:tcW w:w="730" w:type="dxa"/>
            <w:gridSpan w:val="3"/>
            <w:shd w:val="clear" w:color="auto" w:fill="auto"/>
          </w:tcPr>
          <w:p w:rsidR="009A5C53" w:rsidRDefault="00A252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9246" w:type="dxa"/>
            <w:shd w:val="clear" w:color="auto" w:fill="auto"/>
          </w:tcPr>
          <w:p w:rsidR="009A5C53" w:rsidRDefault="00A252E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  <w:tr w:rsidR="009A5C53" w:rsidTr="004956C4">
        <w:trPr>
          <w:trHeight w:val="270"/>
          <w:jc w:val="center"/>
        </w:trPr>
        <w:tc>
          <w:tcPr>
            <w:tcW w:w="730" w:type="dxa"/>
            <w:gridSpan w:val="3"/>
            <w:shd w:val="clear" w:color="auto" w:fill="auto"/>
          </w:tcPr>
          <w:p w:rsidR="009A5C53" w:rsidRDefault="00A252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9246" w:type="dxa"/>
            <w:shd w:val="clear" w:color="auto" w:fill="auto"/>
          </w:tcPr>
          <w:p w:rsidR="009A5C53" w:rsidRDefault="00A252E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Вихідне діагностування</w:t>
            </w:r>
          </w:p>
        </w:tc>
      </w:tr>
    </w:tbl>
    <w:p w:rsidR="009A5C53" w:rsidRDefault="009A5C53">
      <w:pPr>
        <w:rPr>
          <w:sz w:val="16"/>
          <w:szCs w:val="16"/>
        </w:rPr>
      </w:pPr>
    </w:p>
    <w:p w:rsidR="009A5C53" w:rsidRDefault="009A5C53">
      <w:pPr>
        <w:jc w:val="both"/>
        <w:rPr>
          <w:sz w:val="24"/>
          <w:szCs w:val="24"/>
        </w:rPr>
      </w:pPr>
    </w:p>
    <w:p w:rsidR="009A5C53" w:rsidRDefault="009A5C53">
      <w:pPr>
        <w:jc w:val="both"/>
        <w:rPr>
          <w:sz w:val="24"/>
          <w:szCs w:val="24"/>
        </w:rPr>
      </w:pPr>
    </w:p>
    <w:p w:rsidR="009A5C53" w:rsidRDefault="009A5C53">
      <w:pPr>
        <w:jc w:val="both"/>
        <w:rPr>
          <w:sz w:val="24"/>
          <w:szCs w:val="24"/>
        </w:rPr>
      </w:pPr>
      <w:bookmarkStart w:id="0" w:name="_GoBack"/>
      <w:bookmarkEnd w:id="0"/>
    </w:p>
    <w:p w:rsidR="009A5C53" w:rsidRDefault="009A5C53">
      <w:pPr>
        <w:jc w:val="both"/>
        <w:rPr>
          <w:sz w:val="24"/>
          <w:szCs w:val="24"/>
        </w:rPr>
      </w:pPr>
    </w:p>
    <w:p w:rsidR="009A5C53" w:rsidRDefault="009A5C53">
      <w:pPr>
        <w:jc w:val="both"/>
        <w:rPr>
          <w:sz w:val="24"/>
          <w:szCs w:val="24"/>
        </w:rPr>
      </w:pPr>
    </w:p>
    <w:p w:rsidR="009A5C53" w:rsidRDefault="009A5C53">
      <w:pPr>
        <w:jc w:val="both"/>
        <w:rPr>
          <w:sz w:val="24"/>
          <w:szCs w:val="24"/>
        </w:rPr>
      </w:pPr>
    </w:p>
    <w:tbl>
      <w:tblPr>
        <w:tblStyle w:val="af4"/>
        <w:tblW w:w="9680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1"/>
        <w:gridCol w:w="6529"/>
      </w:tblGrid>
      <w:tr w:rsidR="009A5C53" w:rsidTr="00055B1B">
        <w:trPr>
          <w:trHeight w:val="279"/>
        </w:trPr>
        <w:tc>
          <w:tcPr>
            <w:tcW w:w="3151" w:type="dxa"/>
            <w:tcBorders>
              <w:left w:val="single" w:sz="6" w:space="0" w:color="000000"/>
            </w:tcBorders>
          </w:tcPr>
          <w:p w:rsidR="009A5C53" w:rsidRDefault="00A2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6529" w:type="dxa"/>
          </w:tcPr>
          <w:p w:rsidR="009A5C53" w:rsidRDefault="00E4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44BF5">
              <w:rPr>
                <w:color w:val="000000"/>
                <w:sz w:val="24"/>
                <w:szCs w:val="24"/>
              </w:rPr>
              <w:t xml:space="preserve"> кредити ЄКТС (20</w:t>
            </w:r>
            <w:r w:rsidR="00A252E9">
              <w:rPr>
                <w:color w:val="000000"/>
                <w:sz w:val="24"/>
                <w:szCs w:val="24"/>
              </w:rPr>
              <w:t xml:space="preserve"> </w:t>
            </w:r>
            <w:r w:rsidR="00E44BF5">
              <w:rPr>
                <w:color w:val="000000"/>
                <w:sz w:val="24"/>
                <w:szCs w:val="24"/>
              </w:rPr>
              <w:t>аудиторних годин, 40</w:t>
            </w:r>
            <w:r w:rsidR="00A252E9">
              <w:rPr>
                <w:color w:val="000000"/>
                <w:sz w:val="24"/>
                <w:szCs w:val="24"/>
              </w:rPr>
              <w:t xml:space="preserve"> години – самостійна робота)</w:t>
            </w:r>
          </w:p>
        </w:tc>
      </w:tr>
      <w:tr w:rsidR="009A5C53" w:rsidTr="00055B1B">
        <w:trPr>
          <w:trHeight w:val="554"/>
        </w:trPr>
        <w:tc>
          <w:tcPr>
            <w:tcW w:w="3151" w:type="dxa"/>
            <w:tcBorders>
              <w:left w:val="single" w:sz="6" w:space="0" w:color="000000"/>
            </w:tcBorders>
          </w:tcPr>
          <w:p w:rsidR="009A5C53" w:rsidRDefault="00A2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Форма підвищення</w:t>
            </w:r>
          </w:p>
          <w:p w:rsidR="009A5C53" w:rsidRDefault="00A2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6529" w:type="dxa"/>
          </w:tcPr>
          <w:p w:rsidR="009A5C53" w:rsidRDefault="00E44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Інституційна ( </w:t>
            </w:r>
            <w:r w:rsidR="0046542E">
              <w:rPr>
                <w:color w:val="000000"/>
                <w:sz w:val="24"/>
                <w:szCs w:val="24"/>
              </w:rPr>
              <w:t>очно-дистанційна</w:t>
            </w:r>
            <w:r w:rsidR="00A252E9">
              <w:rPr>
                <w:color w:val="000000"/>
                <w:sz w:val="24"/>
                <w:szCs w:val="24"/>
              </w:rPr>
              <w:t>)</w:t>
            </w:r>
          </w:p>
        </w:tc>
      </w:tr>
      <w:tr w:rsidR="009A5C53" w:rsidTr="00055B1B">
        <w:trPr>
          <w:trHeight w:val="554"/>
        </w:trPr>
        <w:tc>
          <w:tcPr>
            <w:tcW w:w="3151" w:type="dxa"/>
            <w:tcBorders>
              <w:left w:val="single" w:sz="6" w:space="0" w:color="000000"/>
            </w:tcBorders>
          </w:tcPr>
          <w:p w:rsidR="009A5C53" w:rsidRDefault="00A252E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Результати навчання</w:t>
            </w:r>
          </w:p>
          <w:p w:rsidR="009A5C53" w:rsidRDefault="009A5C53">
            <w:pPr>
              <w:rPr>
                <w:b/>
                <w:i/>
                <w:sz w:val="24"/>
                <w:szCs w:val="24"/>
              </w:rPr>
            </w:pPr>
          </w:p>
          <w:p w:rsidR="009A5C53" w:rsidRDefault="009A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9" w:type="dxa"/>
          </w:tcPr>
          <w:p w:rsidR="009A5C53" w:rsidRDefault="00A252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   </w:t>
            </w:r>
            <w:r>
              <w:rPr>
                <w:b/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:rsidR="009A5C53" w:rsidRDefault="00A252E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Компетентність у сфері міжнародного та національного законодавства у сфері інклюзивної освіти (знання основних міжнародних і національних законодавчих документів, їхньої ролі у впровадженні інклюзивної освіти).</w:t>
            </w:r>
          </w:p>
          <w:p w:rsidR="009A5C53" w:rsidRDefault="00A252E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Компетентність у сфері концептуальних засад інклюзивної освіти (знання та розуміння концепцій і принципів інклюзивної освіти; Здатність до абстрактного мислення, аналізу та синтезу.</w:t>
            </w:r>
          </w:p>
          <w:p w:rsidR="009A5C53" w:rsidRDefault="00A252E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Компетентність у сфері організації інклюзивного освітнього середовища Здатність генерувати нові ідеї (креативність).</w:t>
            </w:r>
          </w:p>
          <w:p w:rsidR="009A5C53" w:rsidRDefault="00A252E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Компетентність у сфері професійного розвитку.</w:t>
            </w:r>
          </w:p>
          <w:p w:rsidR="009A5C53" w:rsidRDefault="009A5C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9A5C53" w:rsidRDefault="00A252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Програмні результати навчання:</w:t>
            </w:r>
          </w:p>
          <w:p w:rsidR="009A5C53" w:rsidRDefault="00A252E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Знати міжнародне і вітчизняне законодавство у сфері інклюзивної освіти;</w:t>
            </w:r>
          </w:p>
          <w:p w:rsidR="009A5C53" w:rsidRDefault="00A252E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Організовувати освітній процес та підтримку дітей з особливими освітніми потребами в умовах інклюзивного навчання;</w:t>
            </w:r>
          </w:p>
          <w:p w:rsidR="009A5C53" w:rsidRDefault="00A252E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урахування закономірностей та вікових особливостей  дітей з особливими освітніми потребами в освітній діяльності педагога;</w:t>
            </w:r>
          </w:p>
          <w:p w:rsidR="009A5C53" w:rsidRDefault="00A252E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планування заходів щодо досягнення власних цілей щодо професійного розвитку;</w:t>
            </w:r>
          </w:p>
          <w:p w:rsidR="009A5C53" w:rsidRDefault="00A252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Здатність проектувати власну програму професійного розвитку.</w:t>
            </w:r>
          </w:p>
        </w:tc>
      </w:tr>
    </w:tbl>
    <w:p w:rsidR="009A5C53" w:rsidRDefault="009A5C53">
      <w:pPr>
        <w:jc w:val="both"/>
        <w:rPr>
          <w:sz w:val="24"/>
          <w:szCs w:val="24"/>
        </w:rPr>
      </w:pPr>
    </w:p>
    <w:p w:rsidR="009A5C53" w:rsidRDefault="009A5C53">
      <w:pPr>
        <w:jc w:val="both"/>
        <w:rPr>
          <w:sz w:val="24"/>
          <w:szCs w:val="24"/>
        </w:rPr>
      </w:pPr>
    </w:p>
    <w:p w:rsidR="009A5C53" w:rsidRDefault="009A5C53">
      <w:pPr>
        <w:rPr>
          <w:sz w:val="16"/>
          <w:szCs w:val="16"/>
        </w:rPr>
      </w:pPr>
      <w:bookmarkStart w:id="1" w:name="_heading=h.30j0zll" w:colFirst="0" w:colLast="0"/>
      <w:bookmarkEnd w:id="1"/>
    </w:p>
    <w:sectPr w:rsidR="009A5C53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2ABB"/>
    <w:multiLevelType w:val="multilevel"/>
    <w:tmpl w:val="E9DA0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A5C53"/>
    <w:rsid w:val="00055B1B"/>
    <w:rsid w:val="002B5E42"/>
    <w:rsid w:val="0046542E"/>
    <w:rsid w:val="004655A4"/>
    <w:rsid w:val="004956C4"/>
    <w:rsid w:val="005608AF"/>
    <w:rsid w:val="00595F48"/>
    <w:rsid w:val="007360F3"/>
    <w:rsid w:val="007F7B74"/>
    <w:rsid w:val="009A5C53"/>
    <w:rsid w:val="00A252E9"/>
    <w:rsid w:val="00AD4AE9"/>
    <w:rsid w:val="00B92E9C"/>
    <w:rsid w:val="00CB1509"/>
    <w:rsid w:val="00E408D8"/>
    <w:rsid w:val="00E44BF5"/>
    <w:rsid w:val="00F3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9CC71-A706-44A9-A4AC-BEC098E0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A6Tq3c7G/6e5quTuNpyFs6icBQ==">AMUW2mVSankyqXrlo3EhBWrIjuo1pmX7xkpVHc9hB1BJuL9iDFkD/Y32udkpd2D7T5lYKtzOHuUW81mGPXVTq8nJtf5Tu3ozzaJx96LdOUNHY1q9yRUlK8OzUF7z8N2frcYlaPzrPpxX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2410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2020-11-18T13:11:00Z</dcterms:created>
  <dcterms:modified xsi:type="dcterms:W3CDTF">2020-11-18T13:22:00Z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