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A2" w:rsidRDefault="00D553A2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D553A2" w:rsidRDefault="00D553A2" w:rsidP="005C4BA4">
      <w:pPr>
        <w:pStyle w:val="BodyText"/>
        <w:rPr>
          <w:b/>
          <w:i/>
          <w:sz w:val="24"/>
        </w:rPr>
      </w:pPr>
    </w:p>
    <w:p w:rsidR="00D553A2" w:rsidRDefault="00D553A2" w:rsidP="005C4BA4">
      <w:pPr>
        <w:pStyle w:val="BodyText"/>
        <w:rPr>
          <w:b/>
          <w:i/>
          <w:sz w:val="24"/>
        </w:rPr>
      </w:pPr>
    </w:p>
    <w:p w:rsidR="00D553A2" w:rsidRDefault="00D553A2" w:rsidP="005C4BA4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D553A2" w:rsidTr="00C03862">
        <w:tc>
          <w:tcPr>
            <w:tcW w:w="4077" w:type="dxa"/>
          </w:tcPr>
          <w:p w:rsidR="00D553A2" w:rsidRDefault="00D553A2" w:rsidP="00C03862">
            <w:pPr>
              <w:pStyle w:val="BodyText"/>
              <w:spacing w:before="7"/>
            </w:pPr>
            <w:r w:rsidRPr="00C03862">
              <w:rPr>
                <w:b/>
                <w:i/>
                <w:w w:val="105"/>
                <w:sz w:val="24"/>
              </w:rPr>
              <w:t>СХВАЛЕНО</w:t>
            </w:r>
          </w:p>
          <w:p w:rsidR="00D553A2" w:rsidRDefault="00D553A2" w:rsidP="00C03862">
            <w:pPr>
              <w:pStyle w:val="BodyText"/>
              <w:spacing w:before="7"/>
            </w:pPr>
            <w:r>
              <w:t>Протокол засідання</w:t>
            </w:r>
            <w:r w:rsidRPr="00C03862">
              <w:rPr>
                <w:lang w:val="ru-RU"/>
              </w:rPr>
              <w:t xml:space="preserve"> </w:t>
            </w:r>
            <w:r>
              <w:t>вченої</w:t>
            </w:r>
            <w:r w:rsidRPr="00C03862">
              <w:rPr>
                <w:lang w:val="ru-RU"/>
              </w:rPr>
              <w:t xml:space="preserve"> </w:t>
            </w:r>
            <w:r>
              <w:t xml:space="preserve">ради КНЗ КОР «КОІПОПК» </w:t>
            </w:r>
          </w:p>
          <w:p w:rsidR="00D553A2" w:rsidRPr="00C03862" w:rsidRDefault="00D553A2" w:rsidP="00C03862">
            <w:pPr>
              <w:pStyle w:val="BodyText"/>
              <w:spacing w:before="7"/>
              <w:rPr>
                <w:b/>
                <w:i/>
                <w:sz w:val="29"/>
              </w:rPr>
            </w:pPr>
            <w:r>
              <w:t xml:space="preserve">від ___ </w:t>
            </w:r>
            <w:r w:rsidRPr="00551C7F">
              <w:t>січня</w:t>
            </w:r>
            <w:r>
              <w:t xml:space="preserve"> 2021 року №__ </w:t>
            </w:r>
          </w:p>
        </w:tc>
        <w:tc>
          <w:tcPr>
            <w:tcW w:w="1985" w:type="dxa"/>
          </w:tcPr>
          <w:p w:rsidR="00D553A2" w:rsidRPr="00C03862" w:rsidRDefault="00D553A2" w:rsidP="00C03862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D553A2" w:rsidRPr="00C03862" w:rsidRDefault="00D553A2" w:rsidP="00C03862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C03862">
              <w:rPr>
                <w:b/>
                <w:i/>
                <w:w w:val="105"/>
                <w:sz w:val="24"/>
              </w:rPr>
              <w:t>ЗАТВЕРДЖЕНО</w:t>
            </w:r>
          </w:p>
          <w:p w:rsidR="00D553A2" w:rsidRDefault="00D553A2" w:rsidP="00C03862">
            <w:pPr>
              <w:pStyle w:val="BodyText"/>
              <w:spacing w:before="7"/>
            </w:pPr>
            <w:r w:rsidRPr="00C03862">
              <w:rPr>
                <w:w w:val="105"/>
              </w:rPr>
              <w:t xml:space="preserve">Наказ </w:t>
            </w:r>
            <w:r>
              <w:t xml:space="preserve">КНЗ КОР «КОІПОПК» </w:t>
            </w:r>
          </w:p>
          <w:p w:rsidR="00D553A2" w:rsidRPr="00C03862" w:rsidRDefault="00D553A2" w:rsidP="00C03862">
            <w:pPr>
              <w:pStyle w:val="BodyText"/>
              <w:spacing w:before="7"/>
              <w:rPr>
                <w:b/>
                <w:i/>
                <w:sz w:val="29"/>
              </w:rPr>
            </w:pPr>
            <w:r>
              <w:t>від ___ січня 2021 року №__</w:t>
            </w:r>
          </w:p>
        </w:tc>
      </w:tr>
    </w:tbl>
    <w:p w:rsidR="00D553A2" w:rsidRDefault="00D553A2" w:rsidP="005C4BA4">
      <w:pPr>
        <w:pStyle w:val="BodyText"/>
        <w:spacing w:before="7"/>
        <w:rPr>
          <w:b/>
          <w:i/>
          <w:sz w:val="29"/>
        </w:rPr>
      </w:pPr>
    </w:p>
    <w:p w:rsidR="00D553A2" w:rsidRDefault="00D553A2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spacing w:before="4"/>
        <w:rPr>
          <w:sz w:val="32"/>
        </w:rPr>
      </w:pPr>
    </w:p>
    <w:p w:rsidR="00D553A2" w:rsidRDefault="00D553A2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D553A2" w:rsidRDefault="00D553A2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D553A2" w:rsidRDefault="00D553A2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УЧИТЕЛІВ УКРАЇНСЬКОЇ МОВИ І ЛІТЕРАТУРИ </w:t>
      </w:r>
      <w:r w:rsidRPr="005C4BA4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</w:t>
      </w:r>
      <w:r w:rsidRPr="005C4BA4">
        <w:rPr>
          <w:b/>
          <w:sz w:val="28"/>
          <w:szCs w:val="28"/>
        </w:rPr>
        <w:t>МИ «</w:t>
      </w:r>
      <w:r w:rsidRPr="000A1D0D">
        <w:rPr>
          <w:b/>
          <w:sz w:val="28"/>
          <w:szCs w:val="28"/>
        </w:rPr>
        <w:t>РЕАЛІЗАЦІЯ ДЕРЖАВНОГО СТАНДАРТУ БАЗ</w:t>
      </w:r>
      <w:r>
        <w:rPr>
          <w:b/>
          <w:sz w:val="28"/>
          <w:szCs w:val="28"/>
        </w:rPr>
        <w:t>О</w:t>
      </w:r>
      <w:r w:rsidRPr="000A1D0D">
        <w:rPr>
          <w:b/>
          <w:sz w:val="28"/>
          <w:szCs w:val="28"/>
        </w:rPr>
        <w:t>ВОЇ СЕРЕДНЬОЇ ОСВІТИ У ВИВЧЕННІ УКРАЇНСЬКОЇ МОВИ І ЛІТЕРАТУРИ</w:t>
      </w:r>
      <w:r w:rsidRPr="005C4BA4">
        <w:rPr>
          <w:b/>
          <w:sz w:val="28"/>
          <w:szCs w:val="28"/>
        </w:rPr>
        <w:t>»</w:t>
      </w:r>
    </w:p>
    <w:p w:rsidR="00D553A2" w:rsidRPr="005C4BA4" w:rsidRDefault="00D553A2" w:rsidP="005C4BA4">
      <w:pPr>
        <w:pStyle w:val="BodyText"/>
        <w:jc w:val="center"/>
        <w:rPr>
          <w:b/>
          <w:sz w:val="30"/>
        </w:rPr>
      </w:pPr>
    </w:p>
    <w:p w:rsidR="00D553A2" w:rsidRPr="005C4BA4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Default="00D553A2" w:rsidP="005C4BA4">
      <w:pPr>
        <w:pStyle w:val="BodyText"/>
        <w:rPr>
          <w:sz w:val="30"/>
        </w:rPr>
      </w:pPr>
    </w:p>
    <w:p w:rsidR="00D553A2" w:rsidRPr="00475EA0" w:rsidRDefault="00D553A2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1</w:t>
      </w:r>
    </w:p>
    <w:p w:rsidR="00D553A2" w:rsidRDefault="00D553A2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D553A2" w:rsidRPr="0011063C" w:rsidTr="00C0386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Укладачі програми</w:t>
            </w:r>
          </w:p>
        </w:tc>
        <w:tc>
          <w:tcPr>
            <w:tcW w:w="6805" w:type="dxa"/>
            <w:gridSpan w:val="3"/>
          </w:tcPr>
          <w:p w:rsidR="00D553A2" w:rsidRPr="00C03862" w:rsidRDefault="00D553A2" w:rsidP="00C03862">
            <w:pPr>
              <w:pStyle w:val="TableParagraph"/>
              <w:spacing w:line="265" w:lineRule="exact"/>
              <w:ind w:left="142" w:right="142"/>
              <w:jc w:val="both"/>
              <w:rPr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Мірошник С.І.</w:t>
            </w:r>
            <w:r w:rsidRPr="00C03862">
              <w:rPr>
                <w:sz w:val="25"/>
                <w:szCs w:val="25"/>
              </w:rPr>
              <w:t>, завідувач кафедри суспільно-гуманітарної освіти Комунального навчального закладу Київ</w:t>
            </w:r>
            <w:r w:rsidRPr="00C03862">
              <w:rPr>
                <w:sz w:val="25"/>
                <w:szCs w:val="25"/>
              </w:rPr>
              <w:softHyphen/>
              <w:t>ської обласної ради «Київський обласний інститут післядип</w:t>
            </w:r>
            <w:r w:rsidRPr="00C03862">
              <w:rPr>
                <w:sz w:val="25"/>
                <w:szCs w:val="25"/>
              </w:rPr>
              <w:softHyphen/>
              <w:t>лом</w:t>
            </w:r>
            <w:r w:rsidRPr="00C03862">
              <w:rPr>
                <w:sz w:val="25"/>
                <w:szCs w:val="25"/>
              </w:rPr>
              <w:softHyphen/>
              <w:t>ної освіти педагогічних кадрів», кандидат педагогічних наук;</w:t>
            </w:r>
          </w:p>
          <w:p w:rsidR="00D553A2" w:rsidRPr="00C03862" w:rsidRDefault="00D553A2" w:rsidP="00C03862">
            <w:pPr>
              <w:pStyle w:val="TableParagraph"/>
              <w:spacing w:line="265" w:lineRule="exact"/>
              <w:ind w:left="142" w:right="142"/>
              <w:jc w:val="both"/>
              <w:rPr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 xml:space="preserve"> Поліщук О.М</w:t>
            </w:r>
            <w:r w:rsidRPr="00C03862">
              <w:rPr>
                <w:sz w:val="25"/>
                <w:szCs w:val="25"/>
              </w:rPr>
              <w:t>., завідувач відділу української мови і літератури та зарубіжної літератури Комунального навчального закладу Київ</w:t>
            </w:r>
            <w:r w:rsidRPr="00C03862">
              <w:rPr>
                <w:sz w:val="25"/>
                <w:szCs w:val="25"/>
              </w:rPr>
              <w:softHyphen/>
              <w:t>ської обласної ради «Київський обласний інститут післядип</w:t>
            </w:r>
            <w:r w:rsidRPr="00C03862">
              <w:rPr>
                <w:sz w:val="25"/>
                <w:szCs w:val="25"/>
              </w:rPr>
              <w:softHyphen/>
              <w:t>лом</w:t>
            </w:r>
            <w:r w:rsidRPr="00C03862">
              <w:rPr>
                <w:sz w:val="25"/>
                <w:szCs w:val="25"/>
              </w:rPr>
              <w:softHyphen/>
              <w:t>ної освіти педагогічних кадрів»</w:t>
            </w:r>
          </w:p>
        </w:tc>
      </w:tr>
      <w:tr w:rsidR="00D553A2" w:rsidRPr="0011063C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D553A2" w:rsidRPr="00C03862" w:rsidRDefault="00D553A2" w:rsidP="00C03862">
            <w:pPr>
              <w:pStyle w:val="TableParagraph"/>
              <w:ind w:left="107" w:right="142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Програма підвищення кваліфікації учителів української мови і літератури з теми «Реалізація Державного стандарту базової середньої освіти у вивченні української мови і літератури»</w:t>
            </w:r>
          </w:p>
        </w:tc>
      </w:tr>
      <w:tr w:rsidR="00D553A2" w:rsidRPr="0011063C" w:rsidTr="00C0386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D553A2" w:rsidRPr="00C03862" w:rsidRDefault="00D553A2" w:rsidP="00C03862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Розвивати професійну ком</w:t>
            </w:r>
            <w:r w:rsidRPr="00C03862">
              <w:rPr>
                <w:sz w:val="25"/>
                <w:szCs w:val="25"/>
              </w:rPr>
              <w:softHyphen/>
              <w:t>пе</w:t>
            </w:r>
            <w:r w:rsidRPr="00C03862">
              <w:rPr>
                <w:sz w:val="25"/>
                <w:szCs w:val="25"/>
              </w:rPr>
              <w:softHyphen/>
              <w:t xml:space="preserve">тентність учителів української мови і літератури щодо </w:t>
            </w:r>
            <w:r>
              <w:rPr>
                <w:sz w:val="25"/>
                <w:szCs w:val="25"/>
              </w:rPr>
              <w:t>впровадження</w:t>
            </w:r>
            <w:r w:rsidRPr="00C03862">
              <w:rPr>
                <w:sz w:val="25"/>
                <w:szCs w:val="25"/>
              </w:rPr>
              <w:t xml:space="preserve"> Державного стандарту базової середньої освіти</w:t>
            </w:r>
            <w:r>
              <w:rPr>
                <w:sz w:val="25"/>
                <w:szCs w:val="25"/>
              </w:rPr>
              <w:t xml:space="preserve">, </w:t>
            </w:r>
            <w:r w:rsidRPr="00C0386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модельних програм і реалізації компетентнісного підходу</w:t>
            </w:r>
            <w:r w:rsidRPr="00C03862">
              <w:rPr>
                <w:sz w:val="25"/>
                <w:szCs w:val="25"/>
              </w:rPr>
              <w:t xml:space="preserve"> у вивченні української мови і літератури</w:t>
            </w:r>
          </w:p>
        </w:tc>
      </w:tr>
      <w:tr w:rsidR="00D553A2" w:rsidRPr="0011063C" w:rsidTr="00C03862">
        <w:trPr>
          <w:trHeight w:val="754"/>
        </w:trPr>
        <w:tc>
          <w:tcPr>
            <w:tcW w:w="3260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5"/>
                <w:szCs w:val="25"/>
              </w:rPr>
            </w:pPr>
            <w:r w:rsidRPr="00C03862">
              <w:rPr>
                <w:b/>
                <w:i/>
                <w:spacing w:val="-6"/>
                <w:w w:val="105"/>
                <w:sz w:val="25"/>
                <w:szCs w:val="25"/>
              </w:rPr>
              <w:t xml:space="preserve">Напрям програми </w:t>
            </w:r>
          </w:p>
        </w:tc>
        <w:tc>
          <w:tcPr>
            <w:tcW w:w="6805" w:type="dxa"/>
            <w:gridSpan w:val="3"/>
          </w:tcPr>
          <w:p w:rsidR="00D553A2" w:rsidRPr="00C03862" w:rsidRDefault="00D553A2" w:rsidP="00C03862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5"/>
                <w:szCs w:val="25"/>
                <w:lang w:eastAsia="ru-RU"/>
              </w:rPr>
            </w:pPr>
            <w:r w:rsidRPr="00C03862">
              <w:rPr>
                <w:color w:val="000000"/>
                <w:sz w:val="25"/>
                <w:szCs w:val="25"/>
                <w:lang w:eastAsia="ru-RU"/>
              </w:rPr>
              <w:t xml:space="preserve">Формування у здобувачів освіти </w:t>
            </w:r>
            <w:r>
              <w:rPr>
                <w:color w:val="000000"/>
                <w:sz w:val="25"/>
                <w:szCs w:val="25"/>
                <w:lang w:eastAsia="ru-RU"/>
              </w:rPr>
              <w:t>здатно</w:t>
            </w:r>
            <w:r w:rsidRPr="00C03862">
              <w:rPr>
                <w:color w:val="000000"/>
                <w:sz w:val="25"/>
                <w:szCs w:val="25"/>
                <w:lang w:eastAsia="ru-RU"/>
              </w:rPr>
              <w:t xml:space="preserve">сті </w:t>
            </w:r>
            <w:r>
              <w:rPr>
                <w:sz w:val="25"/>
                <w:szCs w:val="25"/>
              </w:rPr>
              <w:t>впроваджува</w:t>
            </w:r>
            <w:r w:rsidRPr="00C03862">
              <w:rPr>
                <w:sz w:val="25"/>
                <w:szCs w:val="25"/>
              </w:rPr>
              <w:t>ти Державний стандарт базової середньої освіти</w:t>
            </w:r>
            <w:r>
              <w:rPr>
                <w:sz w:val="25"/>
                <w:szCs w:val="25"/>
              </w:rPr>
              <w:t>, модельні програми й реалізувати компетентнісний підхід</w:t>
            </w:r>
            <w:r w:rsidRPr="00C03862">
              <w:rPr>
                <w:sz w:val="25"/>
                <w:szCs w:val="25"/>
              </w:rPr>
              <w:t xml:space="preserve"> у вивченні української мови і літератури</w:t>
            </w:r>
          </w:p>
        </w:tc>
      </w:tr>
      <w:tr w:rsidR="00D553A2" w:rsidRPr="0011063C" w:rsidTr="00C0386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Зміст програми</w:t>
            </w:r>
          </w:p>
        </w:tc>
        <w:tc>
          <w:tcPr>
            <w:tcW w:w="513" w:type="dxa"/>
          </w:tcPr>
          <w:p w:rsidR="00D553A2" w:rsidRPr="00C03862" w:rsidRDefault="00D553A2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9"/>
                <w:sz w:val="25"/>
                <w:szCs w:val="25"/>
              </w:rPr>
              <w:t>№</w:t>
            </w:r>
          </w:p>
          <w:p w:rsidR="00D553A2" w:rsidRPr="00C03862" w:rsidRDefault="00D553A2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з/п</w:t>
            </w:r>
          </w:p>
        </w:tc>
        <w:tc>
          <w:tcPr>
            <w:tcW w:w="5529" w:type="dxa"/>
          </w:tcPr>
          <w:p w:rsidR="00D553A2" w:rsidRPr="00C03862" w:rsidRDefault="00D553A2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Тема заняття</w:t>
            </w:r>
          </w:p>
        </w:tc>
        <w:tc>
          <w:tcPr>
            <w:tcW w:w="763" w:type="dxa"/>
          </w:tcPr>
          <w:p w:rsidR="00D553A2" w:rsidRPr="00C03862" w:rsidRDefault="00D553A2" w:rsidP="00C03862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Год.</w:t>
            </w:r>
          </w:p>
        </w:tc>
      </w:tr>
      <w:tr w:rsidR="00D553A2" w:rsidRPr="0011063C" w:rsidTr="00390F9D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</w:tcPr>
          <w:p w:rsidR="00D553A2" w:rsidRPr="006D3D78" w:rsidRDefault="00D553A2" w:rsidP="00301FA8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</w:tcPr>
          <w:p w:rsidR="00D553A2" w:rsidRPr="00C03862" w:rsidRDefault="00D553A2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</w:p>
        </w:tc>
      </w:tr>
      <w:tr w:rsidR="00D553A2" w:rsidRPr="0011063C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D553A2" w:rsidRPr="00C03862" w:rsidRDefault="00D553A2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5"/>
                <w:szCs w:val="25"/>
              </w:rPr>
            </w:pPr>
          </w:p>
        </w:tc>
        <w:tc>
          <w:tcPr>
            <w:tcW w:w="5529" w:type="dxa"/>
          </w:tcPr>
          <w:p w:rsidR="00D553A2" w:rsidRPr="006D3D78" w:rsidRDefault="00D553A2" w:rsidP="007D3AFD">
            <w:pPr>
              <w:pStyle w:val="TableParagraph"/>
              <w:ind w:left="187" w:right="88"/>
              <w:jc w:val="both"/>
              <w:rPr>
                <w:b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Вступ до теми «Зміст та організація занять української мови і літератури в контексті основних положень Державного стандарту базової середньої освіти»</w:t>
            </w:r>
          </w:p>
        </w:tc>
        <w:tc>
          <w:tcPr>
            <w:tcW w:w="763" w:type="dxa"/>
          </w:tcPr>
          <w:p w:rsidR="00D553A2" w:rsidRDefault="00D553A2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D553A2" w:rsidRPr="0011063C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D553A2" w:rsidRPr="00C03862" w:rsidRDefault="00D553A2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5"/>
                <w:szCs w:val="25"/>
              </w:rPr>
            </w:pPr>
          </w:p>
        </w:tc>
        <w:tc>
          <w:tcPr>
            <w:tcW w:w="5529" w:type="dxa"/>
          </w:tcPr>
          <w:p w:rsidR="00D553A2" w:rsidRPr="006D3D78" w:rsidRDefault="00D553A2" w:rsidP="007D3AFD">
            <w:pPr>
              <w:pStyle w:val="TableParagraph"/>
              <w:ind w:left="187" w:right="88"/>
              <w:jc w:val="both"/>
              <w:rPr>
                <w:b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Ключові вміння ХХІ століття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</w:tcPr>
          <w:p w:rsidR="00D553A2" w:rsidRPr="00C03862" w:rsidRDefault="00D553A2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D553A2" w:rsidRPr="0011063C" w:rsidTr="00666526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</w:tcPr>
          <w:p w:rsidR="00D553A2" w:rsidRPr="00C03862" w:rsidRDefault="00D553A2" w:rsidP="00491DE9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ІІ</w:t>
            </w:r>
          </w:p>
        </w:tc>
        <w:tc>
          <w:tcPr>
            <w:tcW w:w="763" w:type="dxa"/>
          </w:tcPr>
          <w:p w:rsidR="00D553A2" w:rsidRDefault="00D553A2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</w:p>
        </w:tc>
      </w:tr>
      <w:tr w:rsidR="00D553A2" w:rsidRPr="0011063C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D553A2" w:rsidRPr="00C03862" w:rsidRDefault="00D553A2" w:rsidP="007D3AFD">
            <w:pPr>
              <w:pStyle w:val="Table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553A2" w:rsidRPr="00C03862" w:rsidRDefault="00D553A2" w:rsidP="007D3AFD">
            <w:pPr>
              <w:pStyle w:val="TableParagraph"/>
              <w:ind w:left="187" w:right="88"/>
              <w:jc w:val="both"/>
              <w:rPr>
                <w:color w:val="FF0000"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 xml:space="preserve">Новий Державний стандарт базової середньої освіти: концептуальні положення </w:t>
            </w:r>
            <w:r w:rsidRPr="00C03862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ind w:left="6"/>
              <w:jc w:val="center"/>
              <w:rPr>
                <w:sz w:val="25"/>
                <w:szCs w:val="25"/>
                <w:lang w:val="en-US"/>
              </w:rPr>
            </w:pPr>
            <w:r w:rsidRPr="00C03862">
              <w:rPr>
                <w:sz w:val="25"/>
                <w:szCs w:val="25"/>
                <w:lang w:val="en-US"/>
              </w:rPr>
              <w:t>4</w:t>
            </w:r>
          </w:p>
        </w:tc>
      </w:tr>
      <w:tr w:rsidR="00D553A2" w:rsidRPr="0011063C" w:rsidTr="00263C98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ІІІ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ind w:left="6"/>
              <w:jc w:val="center"/>
              <w:rPr>
                <w:sz w:val="25"/>
                <w:szCs w:val="25"/>
                <w:lang w:val="en-US"/>
              </w:rPr>
            </w:pPr>
          </w:p>
        </w:tc>
      </w:tr>
      <w:tr w:rsidR="00D553A2" w:rsidRPr="0011063C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D553A2" w:rsidRPr="00C03862" w:rsidRDefault="00D553A2" w:rsidP="007D3AFD">
            <w:pPr>
              <w:pStyle w:val="TableParagraph"/>
              <w:ind w:left="1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553A2" w:rsidRPr="00C03862" w:rsidRDefault="00D553A2" w:rsidP="007D3AFD">
            <w:pPr>
              <w:pStyle w:val="TableParagraph"/>
              <w:ind w:left="187" w:right="88"/>
              <w:jc w:val="both"/>
              <w:rPr>
                <w:color w:val="FF0000"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Формувальне оцінювання в системі оцінювання навчання учнів</w:t>
            </w:r>
            <w:r>
              <w:rPr>
                <w:sz w:val="25"/>
                <w:szCs w:val="25"/>
              </w:rPr>
              <w:t xml:space="preserve"> у школі</w:t>
            </w:r>
            <w:r w:rsidRPr="00C03862">
              <w:rPr>
                <w:sz w:val="25"/>
                <w:szCs w:val="25"/>
              </w:rPr>
              <w:t xml:space="preserve">: фінський досвід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jc w:val="center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4</w:t>
            </w:r>
          </w:p>
        </w:tc>
      </w:tr>
      <w:tr w:rsidR="00D553A2" w:rsidRPr="0011063C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D553A2" w:rsidRPr="00C03862" w:rsidRDefault="00D553A2" w:rsidP="007D3AFD">
            <w:pPr>
              <w:pStyle w:val="TableParagraph"/>
              <w:ind w:left="1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553A2" w:rsidRPr="00C03862" w:rsidRDefault="00D553A2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 xml:space="preserve">Модельні програми з української мови і літератури: концептуальні особливості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jc w:val="center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2</w:t>
            </w:r>
          </w:p>
        </w:tc>
      </w:tr>
      <w:tr w:rsidR="00D553A2" w:rsidRPr="0011063C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D553A2" w:rsidRPr="00C03862" w:rsidRDefault="00D553A2" w:rsidP="007D3AFD">
            <w:pPr>
              <w:pStyle w:val="TableParagraph"/>
              <w:numPr>
                <w:ilvl w:val="0"/>
                <w:numId w:val="1"/>
              </w:numPr>
              <w:ind w:left="145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553A2" w:rsidRPr="00C03862" w:rsidRDefault="00D553A2" w:rsidP="007D3AFD">
            <w:pPr>
              <w:pStyle w:val="TableParagraph"/>
              <w:ind w:left="187" w:right="88"/>
              <w:jc w:val="both"/>
              <w:rPr>
                <w:color w:val="FF0000"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 xml:space="preserve">Нова українська школа: компетентнісний і діяльнісний підходи в реалізації модельної програми з української мови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jc w:val="center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4</w:t>
            </w:r>
          </w:p>
        </w:tc>
      </w:tr>
      <w:tr w:rsidR="00D553A2" w:rsidRPr="0011063C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D553A2" w:rsidRPr="00C03862" w:rsidRDefault="00D553A2" w:rsidP="007D3AFD">
            <w:pPr>
              <w:pStyle w:val="TableParagraph"/>
              <w:numPr>
                <w:ilvl w:val="0"/>
                <w:numId w:val="1"/>
              </w:numPr>
              <w:ind w:left="145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553A2" w:rsidRPr="00C03862" w:rsidRDefault="00D553A2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 xml:space="preserve">Українська література: особливості вивчення в контексті реалізації модельної програми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jc w:val="center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4</w:t>
            </w:r>
          </w:p>
        </w:tc>
      </w:tr>
      <w:tr w:rsidR="00D553A2" w:rsidRPr="0011063C" w:rsidTr="007D3AFD">
        <w:trPr>
          <w:trHeight w:val="18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D553A2" w:rsidRPr="00C03862" w:rsidRDefault="00D553A2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</w:t>
            </w:r>
            <w:r w:rsidRPr="006D3D78">
              <w:rPr>
                <w:b/>
                <w:sz w:val="25"/>
                <w:szCs w:val="25"/>
                <w:lang w:val="en-US"/>
              </w:rPr>
              <w:t>V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jc w:val="center"/>
              <w:rPr>
                <w:sz w:val="25"/>
                <w:szCs w:val="25"/>
              </w:rPr>
            </w:pPr>
          </w:p>
        </w:tc>
      </w:tr>
      <w:tr w:rsidR="00D553A2" w:rsidRPr="0011063C" w:rsidTr="006F639D">
        <w:trPr>
          <w:trHeight w:val="349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D553A2" w:rsidRPr="00C03862" w:rsidRDefault="00D553A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D553A2" w:rsidRPr="00C03862" w:rsidRDefault="00D553A2" w:rsidP="007D3AFD">
            <w:pPr>
              <w:pStyle w:val="TableParagraph"/>
              <w:ind w:left="1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Тематична дискусія з питань реалізації Державного стандарту базової середньої освіти у вивченні української мови і літератури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D553A2" w:rsidRPr="0011063C" w:rsidTr="00C0386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D553A2" w:rsidRPr="00C03862" w:rsidRDefault="00D553A2" w:rsidP="00C03862">
            <w:pPr>
              <w:pStyle w:val="TableParagraph"/>
              <w:spacing w:line="258" w:lineRule="exact"/>
              <w:ind w:left="107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D553A2" w:rsidRPr="0011063C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Форма підвищення</w:t>
            </w:r>
          </w:p>
          <w:p w:rsidR="00D553A2" w:rsidRPr="00C03862" w:rsidRDefault="00D553A2" w:rsidP="00C0386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D553A2" w:rsidRPr="00C03862" w:rsidRDefault="00D553A2" w:rsidP="00C03862">
            <w:pPr>
              <w:pStyle w:val="TableParagraph"/>
              <w:ind w:left="107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Інституційна (денна)</w:t>
            </w:r>
          </w:p>
        </w:tc>
      </w:tr>
      <w:tr w:rsidR="00D553A2" w:rsidRPr="0011063C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553A2" w:rsidRPr="00C03862" w:rsidRDefault="00D553A2" w:rsidP="00C03862">
            <w:pPr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 xml:space="preserve">Результати навчання  </w:t>
            </w:r>
          </w:p>
          <w:p w:rsidR="00D553A2" w:rsidRPr="00C03862" w:rsidRDefault="00D553A2" w:rsidP="00992530">
            <w:pPr>
              <w:rPr>
                <w:b/>
                <w:i/>
                <w:sz w:val="25"/>
                <w:szCs w:val="25"/>
              </w:rPr>
            </w:pPr>
          </w:p>
          <w:p w:rsidR="00D553A2" w:rsidRPr="00C03862" w:rsidRDefault="00D553A2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5"/>
                <w:szCs w:val="25"/>
              </w:rPr>
            </w:pPr>
          </w:p>
        </w:tc>
        <w:tc>
          <w:tcPr>
            <w:tcW w:w="6805" w:type="dxa"/>
            <w:gridSpan w:val="3"/>
          </w:tcPr>
          <w:p w:rsidR="00D553A2" w:rsidRPr="00C03862" w:rsidRDefault="00D553A2" w:rsidP="0063411E">
            <w:pPr>
              <w:pStyle w:val="Default"/>
              <w:widowControl w:val="0"/>
              <w:ind w:left="160" w:firstLine="360"/>
              <w:rPr>
                <w:bCs/>
                <w:i/>
                <w:sz w:val="25"/>
                <w:szCs w:val="25"/>
                <w:lang w:val="uk-UA"/>
              </w:rPr>
            </w:pPr>
            <w:r w:rsidRPr="0063411E">
              <w:rPr>
                <w:bCs/>
                <w:i/>
                <w:sz w:val="25"/>
                <w:szCs w:val="25"/>
              </w:rPr>
              <w:t>Загальні</w:t>
            </w:r>
            <w:r w:rsidRPr="00C03862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63411E">
              <w:rPr>
                <w:bCs/>
                <w:i/>
                <w:sz w:val="25"/>
                <w:szCs w:val="25"/>
              </w:rPr>
              <w:t>компетентності</w:t>
            </w:r>
            <w:r w:rsidRPr="00C03862">
              <w:rPr>
                <w:bCs/>
                <w:i/>
                <w:sz w:val="25"/>
                <w:szCs w:val="25"/>
                <w:lang w:val="uk-UA"/>
              </w:rPr>
              <w:t>:</w:t>
            </w:r>
          </w:p>
          <w:p w:rsidR="00D553A2" w:rsidRPr="00C03862" w:rsidRDefault="00D553A2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sz w:val="25"/>
                <w:szCs w:val="25"/>
                <w:lang w:val="uk-UA"/>
              </w:rPr>
            </w:pPr>
            <w:r w:rsidRPr="00C03862">
              <w:rPr>
                <w:spacing w:val="-6"/>
                <w:sz w:val="25"/>
                <w:szCs w:val="25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D553A2" w:rsidRPr="00C03862" w:rsidRDefault="00D553A2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sz w:val="25"/>
                <w:szCs w:val="25"/>
                <w:lang w:val="uk-UA"/>
              </w:rPr>
            </w:pPr>
            <w:r w:rsidRPr="00C03862">
              <w:rPr>
                <w:spacing w:val="-6"/>
                <w:sz w:val="25"/>
                <w:szCs w:val="25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D553A2" w:rsidRPr="00C03862" w:rsidRDefault="00D553A2" w:rsidP="00785063">
            <w:pPr>
              <w:ind w:left="160" w:right="165" w:firstLine="110"/>
              <w:jc w:val="both"/>
              <w:rPr>
                <w:i/>
                <w:sz w:val="8"/>
                <w:szCs w:val="8"/>
              </w:rPr>
            </w:pPr>
          </w:p>
          <w:p w:rsidR="00D553A2" w:rsidRPr="00C03862" w:rsidRDefault="00D553A2" w:rsidP="00785063">
            <w:pPr>
              <w:ind w:left="160" w:right="165" w:firstLine="360"/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  </w:t>
            </w:r>
            <w:r w:rsidRPr="00C03862">
              <w:rPr>
                <w:i/>
                <w:sz w:val="25"/>
                <w:szCs w:val="25"/>
              </w:rPr>
              <w:t>Професійні компетентності:</w:t>
            </w:r>
          </w:p>
          <w:p w:rsidR="00D553A2" w:rsidRPr="00727215" w:rsidRDefault="00D553A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D553A2" w:rsidRPr="00727215" w:rsidRDefault="00D553A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D553A2" w:rsidRPr="00727215" w:rsidRDefault="00D553A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формувати і розвивати мовно-комунікативні уміння й навички учнів.</w:t>
            </w:r>
          </w:p>
          <w:p w:rsidR="00D553A2" w:rsidRPr="00727215" w:rsidRDefault="00D553A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D553A2" w:rsidRDefault="00D553A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 xml:space="preserve">Здатність формувати ціннісні ставлення учнів. </w:t>
            </w:r>
          </w:p>
          <w:p w:rsidR="00D553A2" w:rsidRDefault="00D553A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</w:t>
            </w:r>
            <w:r>
              <w:rPr>
                <w:sz w:val="25"/>
                <w:szCs w:val="25"/>
              </w:rPr>
              <w:t xml:space="preserve"> визначати умови та ресурси професійного розвитку впродовж життя.</w:t>
            </w:r>
          </w:p>
          <w:p w:rsidR="00D553A2" w:rsidRPr="00727215" w:rsidRDefault="00D553A2" w:rsidP="0063411E">
            <w:pPr>
              <w:pStyle w:val="ListParagraph"/>
              <w:ind w:left="0"/>
              <w:contextualSpacing w:val="0"/>
              <w:jc w:val="both"/>
              <w:rPr>
                <w:sz w:val="25"/>
                <w:szCs w:val="25"/>
              </w:rPr>
            </w:pPr>
          </w:p>
        </w:tc>
      </w:tr>
    </w:tbl>
    <w:p w:rsidR="00D553A2" w:rsidRPr="0011063C" w:rsidRDefault="00D553A2" w:rsidP="005C4BA4">
      <w:pPr>
        <w:jc w:val="center"/>
        <w:rPr>
          <w:sz w:val="25"/>
          <w:szCs w:val="25"/>
        </w:rPr>
      </w:pPr>
    </w:p>
    <w:p w:rsidR="00D553A2" w:rsidRPr="005C5F2C" w:rsidRDefault="00D553A2" w:rsidP="005C5F2C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p w:rsidR="00D553A2" w:rsidRPr="0011063C" w:rsidRDefault="00D553A2" w:rsidP="00C64B61">
      <w:pPr>
        <w:ind w:left="284"/>
        <w:jc w:val="center"/>
        <w:rPr>
          <w:b/>
          <w:sz w:val="25"/>
          <w:szCs w:val="25"/>
        </w:rPr>
      </w:pPr>
      <w:r w:rsidRPr="0011063C">
        <w:rPr>
          <w:b/>
          <w:sz w:val="25"/>
          <w:szCs w:val="25"/>
        </w:rPr>
        <w:t>Питання для самостійної роботи</w:t>
      </w:r>
    </w:p>
    <w:p w:rsidR="00D553A2" w:rsidRPr="0011063C" w:rsidRDefault="00D553A2" w:rsidP="00C64B61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11063C">
        <w:rPr>
          <w:sz w:val="25"/>
          <w:szCs w:val="25"/>
        </w:rPr>
        <w:t>Особистість учня й особистість учителя як цінність Нової української школи.</w:t>
      </w:r>
    </w:p>
    <w:p w:rsidR="00D553A2" w:rsidRPr="0011063C" w:rsidRDefault="00D553A2" w:rsidP="00C64B61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11063C">
        <w:rPr>
          <w:sz w:val="25"/>
          <w:szCs w:val="25"/>
        </w:rPr>
        <w:t xml:space="preserve">Реалізація компетентнісного </w:t>
      </w:r>
      <w:r>
        <w:rPr>
          <w:sz w:val="25"/>
          <w:szCs w:val="25"/>
        </w:rPr>
        <w:t>й</w:t>
      </w:r>
      <w:r w:rsidRPr="0011063C">
        <w:rPr>
          <w:sz w:val="25"/>
          <w:szCs w:val="25"/>
        </w:rPr>
        <w:t xml:space="preserve"> діяльнісного підходів на уроках української мови і літератури.</w:t>
      </w:r>
    </w:p>
    <w:p w:rsidR="00D553A2" w:rsidRPr="0011063C" w:rsidRDefault="00D553A2" w:rsidP="00C64B61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11063C">
        <w:rPr>
          <w:sz w:val="25"/>
          <w:szCs w:val="25"/>
        </w:rPr>
        <w:t>Формування ключових і предметних компетентностей учнів на уроках української мови і літератури.</w:t>
      </w:r>
    </w:p>
    <w:p w:rsidR="00D553A2" w:rsidRPr="0011063C" w:rsidRDefault="00D553A2" w:rsidP="00C64B61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11063C">
        <w:rPr>
          <w:sz w:val="25"/>
          <w:szCs w:val="25"/>
        </w:rPr>
        <w:t>Сутність формувального оцінювання навчання учнів.</w:t>
      </w:r>
    </w:p>
    <w:p w:rsidR="00D553A2" w:rsidRDefault="00D553A2" w:rsidP="00C64B61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11063C">
        <w:rPr>
          <w:sz w:val="25"/>
          <w:szCs w:val="25"/>
        </w:rPr>
        <w:t>Форми (види)</w:t>
      </w:r>
      <w:r>
        <w:rPr>
          <w:sz w:val="25"/>
          <w:szCs w:val="25"/>
        </w:rPr>
        <w:t>, техніки</w:t>
      </w:r>
      <w:r w:rsidRPr="0011063C">
        <w:rPr>
          <w:sz w:val="25"/>
          <w:szCs w:val="25"/>
        </w:rPr>
        <w:t xml:space="preserve"> </w:t>
      </w:r>
      <w:r>
        <w:rPr>
          <w:sz w:val="25"/>
          <w:szCs w:val="25"/>
        </w:rPr>
        <w:t>й</w:t>
      </w:r>
      <w:r w:rsidRPr="0011063C">
        <w:rPr>
          <w:sz w:val="25"/>
          <w:szCs w:val="25"/>
        </w:rPr>
        <w:t xml:space="preserve"> інструменти формувального оцінювання.</w:t>
      </w:r>
    </w:p>
    <w:p w:rsidR="00D553A2" w:rsidRPr="0011063C" w:rsidRDefault="00D553A2" w:rsidP="00C64B61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Створення системи </w:t>
      </w:r>
      <w:r w:rsidRPr="0011063C">
        <w:rPr>
          <w:sz w:val="25"/>
          <w:szCs w:val="25"/>
        </w:rPr>
        <w:t>формувального оцінювання</w:t>
      </w:r>
      <w:r>
        <w:rPr>
          <w:sz w:val="25"/>
          <w:szCs w:val="25"/>
        </w:rPr>
        <w:t xml:space="preserve"> в закладі освіти.</w:t>
      </w:r>
    </w:p>
    <w:p w:rsidR="00D553A2" w:rsidRPr="0011063C" w:rsidRDefault="00D553A2" w:rsidP="00C64B61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Зміст</w:t>
      </w:r>
      <w:r w:rsidRPr="0011063C">
        <w:rPr>
          <w:sz w:val="25"/>
          <w:szCs w:val="25"/>
        </w:rPr>
        <w:t xml:space="preserve"> модельних програм та їх відмінність від попередньої нормативної документації.</w:t>
      </w:r>
    </w:p>
    <w:p w:rsidR="00D553A2" w:rsidRPr="0011063C" w:rsidRDefault="00D553A2" w:rsidP="00C64B61">
      <w:pPr>
        <w:pStyle w:val="ListParagraph"/>
        <w:numPr>
          <w:ilvl w:val="0"/>
          <w:numId w:val="5"/>
        </w:numPr>
        <w:jc w:val="both"/>
        <w:rPr>
          <w:sz w:val="25"/>
          <w:szCs w:val="25"/>
        </w:rPr>
      </w:pPr>
      <w:r w:rsidRPr="0011063C">
        <w:rPr>
          <w:sz w:val="25"/>
          <w:szCs w:val="25"/>
        </w:rPr>
        <w:t xml:space="preserve">Особливості </w:t>
      </w:r>
      <w:r>
        <w:rPr>
          <w:sz w:val="25"/>
          <w:szCs w:val="25"/>
        </w:rPr>
        <w:t>впровадження</w:t>
      </w:r>
      <w:r w:rsidRPr="0011063C">
        <w:rPr>
          <w:sz w:val="25"/>
          <w:szCs w:val="25"/>
        </w:rPr>
        <w:t xml:space="preserve"> модельних програм із української мови і літератури.</w:t>
      </w:r>
    </w:p>
    <w:p w:rsidR="00D553A2" w:rsidRPr="0011063C" w:rsidRDefault="00D553A2" w:rsidP="00C64B61">
      <w:pPr>
        <w:ind w:left="284"/>
        <w:jc w:val="center"/>
        <w:rPr>
          <w:b/>
          <w:sz w:val="25"/>
          <w:szCs w:val="25"/>
        </w:rPr>
      </w:pPr>
    </w:p>
    <w:p w:rsidR="00D553A2" w:rsidRPr="0011063C" w:rsidRDefault="00D553A2" w:rsidP="00C64B61">
      <w:pPr>
        <w:jc w:val="center"/>
        <w:rPr>
          <w:b/>
          <w:sz w:val="25"/>
          <w:szCs w:val="25"/>
        </w:rPr>
      </w:pPr>
      <w:r w:rsidRPr="0011063C">
        <w:rPr>
          <w:b/>
          <w:sz w:val="25"/>
          <w:szCs w:val="25"/>
        </w:rPr>
        <w:t xml:space="preserve">Список </w:t>
      </w:r>
      <w:r>
        <w:rPr>
          <w:b/>
          <w:sz w:val="25"/>
          <w:szCs w:val="25"/>
        </w:rPr>
        <w:t>використаних джерел</w:t>
      </w:r>
      <w:r w:rsidRPr="0011063C">
        <w:rPr>
          <w:b/>
          <w:sz w:val="25"/>
          <w:szCs w:val="25"/>
        </w:rPr>
        <w:t xml:space="preserve"> </w:t>
      </w:r>
    </w:p>
    <w:p w:rsidR="00D553A2" w:rsidRPr="00DB1A20" w:rsidRDefault="00D553A2" w:rsidP="00C64B61">
      <w:pPr>
        <w:jc w:val="center"/>
        <w:rPr>
          <w:b/>
          <w:sz w:val="8"/>
          <w:szCs w:val="8"/>
        </w:rPr>
      </w:pPr>
    </w:p>
    <w:p w:rsidR="00D553A2" w:rsidRPr="0011063C" w:rsidRDefault="00D553A2" w:rsidP="00033341">
      <w:pPr>
        <w:widowControl/>
        <w:numPr>
          <w:ilvl w:val="0"/>
          <w:numId w:val="17"/>
        </w:numPr>
        <w:tabs>
          <w:tab w:val="left" w:pos="540"/>
          <w:tab w:val="left" w:pos="1100"/>
        </w:tabs>
        <w:jc w:val="both"/>
        <w:rPr>
          <w:sz w:val="25"/>
          <w:szCs w:val="25"/>
        </w:rPr>
      </w:pPr>
      <w:r w:rsidRPr="0011063C">
        <w:rPr>
          <w:sz w:val="25"/>
          <w:szCs w:val="25"/>
        </w:rPr>
        <w:t xml:space="preserve">Державний стандарт базової середньої освіти </w:t>
      </w:r>
      <w:r>
        <w:rPr>
          <w:sz w:val="25"/>
          <w:szCs w:val="25"/>
        </w:rPr>
        <w:t>:</w:t>
      </w:r>
      <w:r w:rsidRPr="0011063C">
        <w:rPr>
          <w:sz w:val="25"/>
          <w:szCs w:val="25"/>
        </w:rPr>
        <w:t xml:space="preserve"> затверджений Постановою КМУ від 30.09.2020 № 898</w:t>
      </w:r>
      <w:r>
        <w:rPr>
          <w:sz w:val="25"/>
          <w:szCs w:val="25"/>
        </w:rPr>
        <w:t>.</w:t>
      </w:r>
      <w:r w:rsidRPr="0011063C">
        <w:rPr>
          <w:sz w:val="25"/>
          <w:szCs w:val="25"/>
        </w:rPr>
        <w:t xml:space="preserve"> </w:t>
      </w:r>
      <w:r w:rsidRPr="00A66A6D">
        <w:rPr>
          <w:sz w:val="25"/>
          <w:szCs w:val="25"/>
          <w:highlight w:val="white"/>
        </w:rPr>
        <w:t>URL:</w:t>
      </w:r>
      <w:r w:rsidRPr="0011063C">
        <w:rPr>
          <w:sz w:val="25"/>
          <w:szCs w:val="25"/>
        </w:rPr>
        <w:t xml:space="preserve"> </w:t>
      </w:r>
      <w:r w:rsidRPr="0011063C">
        <w:rPr>
          <w:rStyle w:val="Hyperlink"/>
          <w:sz w:val="25"/>
          <w:szCs w:val="25"/>
        </w:rPr>
        <w:t>http://search.ligazakon.ua/l_doc2.nsf/link1/KP200898.html</w:t>
      </w:r>
      <w:r w:rsidRPr="0011063C">
        <w:rPr>
          <w:sz w:val="25"/>
          <w:szCs w:val="25"/>
        </w:rPr>
        <w:t>.</w:t>
      </w:r>
    </w:p>
    <w:p w:rsidR="00D553A2" w:rsidRPr="00A66A6D" w:rsidRDefault="00D553A2" w:rsidP="00033341">
      <w:pPr>
        <w:widowControl/>
        <w:numPr>
          <w:ilvl w:val="0"/>
          <w:numId w:val="17"/>
        </w:numPr>
        <w:tabs>
          <w:tab w:val="left" w:pos="540"/>
          <w:tab w:val="left" w:pos="1100"/>
        </w:tabs>
        <w:jc w:val="both"/>
        <w:rPr>
          <w:color w:val="0000FF"/>
          <w:sz w:val="25"/>
          <w:szCs w:val="25"/>
          <w:u w:val="single"/>
        </w:rPr>
      </w:pPr>
      <w:r w:rsidRPr="0011063C">
        <w:rPr>
          <w:sz w:val="25"/>
          <w:szCs w:val="25"/>
        </w:rPr>
        <w:t>Про освіту : Закон України : затверджений Верховною Радою України від 13 травня 1999 (в редакції від 28.09.2017, підстава </w:t>
      </w:r>
      <w:hyperlink r:id="rId5" w:history="1">
        <w:r w:rsidRPr="0011063C">
          <w:rPr>
            <w:rStyle w:val="Hyperlink"/>
            <w:color w:val="auto"/>
            <w:sz w:val="25"/>
            <w:szCs w:val="25"/>
          </w:rPr>
          <w:t>2145-19</w:t>
        </w:r>
      </w:hyperlink>
      <w:r w:rsidRPr="0011063C">
        <w:rPr>
          <w:sz w:val="25"/>
          <w:szCs w:val="25"/>
        </w:rPr>
        <w:t xml:space="preserve">). </w:t>
      </w:r>
      <w:r w:rsidRPr="00A66A6D">
        <w:rPr>
          <w:sz w:val="25"/>
          <w:szCs w:val="25"/>
          <w:highlight w:val="white"/>
        </w:rPr>
        <w:t>URL:</w:t>
      </w:r>
      <w:r w:rsidRPr="0011063C">
        <w:rPr>
          <w:sz w:val="25"/>
          <w:szCs w:val="25"/>
        </w:rPr>
        <w:t xml:space="preserve"> </w:t>
      </w:r>
      <w:r w:rsidRPr="00A66A6D">
        <w:rPr>
          <w:color w:val="0000FF"/>
          <w:sz w:val="25"/>
          <w:szCs w:val="25"/>
          <w:u w:val="single"/>
        </w:rPr>
        <w:t xml:space="preserve">https://zakon.rada.gov.ua /laws/show/2145-19. </w:t>
      </w:r>
    </w:p>
    <w:p w:rsidR="00D553A2" w:rsidRPr="0011063C" w:rsidRDefault="00D553A2" w:rsidP="00033341">
      <w:pPr>
        <w:widowControl/>
        <w:numPr>
          <w:ilvl w:val="0"/>
          <w:numId w:val="17"/>
        </w:numPr>
        <w:tabs>
          <w:tab w:val="left" w:pos="426"/>
          <w:tab w:val="left" w:pos="993"/>
        </w:tabs>
        <w:autoSpaceDE/>
        <w:jc w:val="both"/>
        <w:rPr>
          <w:sz w:val="25"/>
          <w:szCs w:val="25"/>
        </w:rPr>
      </w:pPr>
      <w:r w:rsidRPr="0011063C">
        <w:rPr>
          <w:sz w:val="25"/>
          <w:szCs w:val="25"/>
          <w:highlight w:val="white"/>
        </w:rPr>
        <w:t xml:space="preserve">Нова українська школа. 2017. </w:t>
      </w:r>
      <w:r w:rsidRPr="00A66A6D">
        <w:rPr>
          <w:sz w:val="25"/>
          <w:szCs w:val="25"/>
          <w:highlight w:val="white"/>
        </w:rPr>
        <w:t>URL:</w:t>
      </w:r>
      <w:r>
        <w:rPr>
          <w:sz w:val="28"/>
          <w:szCs w:val="28"/>
        </w:rPr>
        <w:t xml:space="preserve"> </w:t>
      </w:r>
      <w:hyperlink r:id="rId6" w:history="1">
        <w:r w:rsidRPr="00104FFF">
          <w:rPr>
            <w:rStyle w:val="Hyperlink"/>
            <w:sz w:val="25"/>
            <w:szCs w:val="25"/>
          </w:rPr>
          <w:t>https://www.kmu.gov.ua/storage/app /media /reforms/ukrainska-shkola-compressed.pdf</w:t>
        </w:r>
      </w:hyperlink>
      <w:r>
        <w:t>.</w:t>
      </w:r>
    </w:p>
    <w:p w:rsidR="00D553A2" w:rsidRPr="0011063C" w:rsidRDefault="00D553A2" w:rsidP="00033341">
      <w:pPr>
        <w:widowControl/>
        <w:numPr>
          <w:ilvl w:val="0"/>
          <w:numId w:val="17"/>
        </w:numPr>
        <w:tabs>
          <w:tab w:val="left" w:pos="540"/>
          <w:tab w:val="left" w:pos="1100"/>
        </w:tabs>
        <w:jc w:val="both"/>
        <w:rPr>
          <w:sz w:val="25"/>
          <w:szCs w:val="25"/>
        </w:rPr>
      </w:pPr>
      <w:r w:rsidRPr="0011063C">
        <w:rPr>
          <w:sz w:val="25"/>
          <w:szCs w:val="25"/>
          <w:highlight w:val="white"/>
        </w:rPr>
        <w:t>Про схвалення Концепції реалізації державної політики у сфері реформування загальної середньої освіти "Нова українська школа" на період до 2029 року : розпорядження Кабінету Міністрів України від 14 грудня 2016 р. № 988-р</w:t>
      </w:r>
      <w:r>
        <w:rPr>
          <w:sz w:val="25"/>
          <w:szCs w:val="25"/>
          <w:highlight w:val="white"/>
        </w:rPr>
        <w:t>.</w:t>
      </w:r>
      <w:r w:rsidRPr="0011063C">
        <w:rPr>
          <w:sz w:val="25"/>
          <w:szCs w:val="25"/>
          <w:highlight w:val="white"/>
        </w:rPr>
        <w:t xml:space="preserve"> </w:t>
      </w:r>
      <w:r w:rsidRPr="00A66A6D">
        <w:rPr>
          <w:sz w:val="25"/>
          <w:szCs w:val="25"/>
          <w:highlight w:val="white"/>
        </w:rPr>
        <w:t>URL:</w:t>
      </w:r>
      <w:r>
        <w:rPr>
          <w:sz w:val="25"/>
          <w:szCs w:val="25"/>
          <w:highlight w:val="white"/>
        </w:rPr>
        <w:t xml:space="preserve"> </w:t>
      </w:r>
      <w:hyperlink r:id="rId7" w:history="1">
        <w:r w:rsidRPr="0011063C">
          <w:rPr>
            <w:rStyle w:val="Hyperlink"/>
            <w:sz w:val="25"/>
            <w:szCs w:val="25"/>
            <w:highlight w:val="white"/>
          </w:rPr>
          <w:t>http://zakon2.rada.gov.ua/laws/show/988-2016-%D1%80</w:t>
        </w:r>
      </w:hyperlink>
      <w:r w:rsidRPr="0011063C">
        <w:rPr>
          <w:color w:val="0000FF"/>
          <w:sz w:val="25"/>
          <w:szCs w:val="25"/>
          <w:highlight w:val="white"/>
        </w:rPr>
        <w:t>.</w:t>
      </w:r>
    </w:p>
    <w:p w:rsidR="00D553A2" w:rsidRPr="0011063C" w:rsidRDefault="00D553A2" w:rsidP="00033341">
      <w:pPr>
        <w:widowControl/>
        <w:numPr>
          <w:ilvl w:val="0"/>
          <w:numId w:val="17"/>
        </w:numPr>
        <w:shd w:val="clear" w:color="auto" w:fill="FFFFFF"/>
        <w:tabs>
          <w:tab w:val="left" w:pos="1100"/>
        </w:tabs>
        <w:jc w:val="both"/>
        <w:rPr>
          <w:color w:val="0000FF"/>
          <w:sz w:val="25"/>
          <w:szCs w:val="25"/>
        </w:rPr>
      </w:pPr>
      <w:r w:rsidRPr="0011063C">
        <w:rPr>
          <w:sz w:val="25"/>
          <w:szCs w:val="25"/>
        </w:rPr>
        <w:t>Політична пропозиція до проекту Концепції реалізації державної політики у сфері реформування загальної середньої освіти «Нова українська школа» на період до 2029 року</w:t>
      </w:r>
      <w:r>
        <w:rPr>
          <w:sz w:val="25"/>
          <w:szCs w:val="25"/>
        </w:rPr>
        <w:t>.</w:t>
      </w:r>
      <w:r w:rsidRPr="0011063C">
        <w:rPr>
          <w:sz w:val="25"/>
          <w:szCs w:val="25"/>
        </w:rPr>
        <w:t xml:space="preserve"> </w:t>
      </w:r>
      <w:r w:rsidRPr="00A66A6D">
        <w:rPr>
          <w:i/>
          <w:sz w:val="25"/>
          <w:szCs w:val="25"/>
        </w:rPr>
        <w:t>Сайт МОН України</w:t>
      </w:r>
      <w:r w:rsidRPr="0011063C">
        <w:rPr>
          <w:sz w:val="25"/>
          <w:szCs w:val="25"/>
        </w:rPr>
        <w:t xml:space="preserve">. </w:t>
      </w:r>
      <w:r w:rsidRPr="00A66A6D">
        <w:rPr>
          <w:sz w:val="25"/>
          <w:szCs w:val="25"/>
          <w:highlight w:val="white"/>
        </w:rPr>
        <w:t>URL:</w:t>
      </w:r>
      <w:r w:rsidRPr="0011063C">
        <w:rPr>
          <w:sz w:val="25"/>
          <w:szCs w:val="25"/>
        </w:rPr>
        <w:t xml:space="preserve"> </w:t>
      </w:r>
      <w:hyperlink r:id="rId8" w:history="1">
        <w:r w:rsidRPr="0011063C">
          <w:rPr>
            <w:rStyle w:val="Hyperlink"/>
            <w:sz w:val="25"/>
            <w:szCs w:val="25"/>
          </w:rPr>
          <w:t>http://mon.gov.ua/about/kolegiya-ministerstva/rishennya-kolegiyi-ministerstva-osviti-i-nauki-ukrayini-(2016-rik).html</w:t>
        </w:r>
      </w:hyperlink>
      <w:r w:rsidRPr="0011063C">
        <w:rPr>
          <w:color w:val="0000FF"/>
          <w:sz w:val="25"/>
          <w:szCs w:val="25"/>
        </w:rPr>
        <w:t>.</w:t>
      </w:r>
    </w:p>
    <w:p w:rsidR="00D553A2" w:rsidRPr="0011063C" w:rsidRDefault="00D553A2" w:rsidP="00033341">
      <w:pPr>
        <w:widowControl/>
        <w:numPr>
          <w:ilvl w:val="0"/>
          <w:numId w:val="17"/>
        </w:numPr>
        <w:shd w:val="clear" w:color="auto" w:fill="FFFFFF"/>
        <w:tabs>
          <w:tab w:val="left" w:pos="1100"/>
        </w:tabs>
        <w:jc w:val="both"/>
        <w:rPr>
          <w:color w:val="0000FF"/>
          <w:sz w:val="25"/>
          <w:szCs w:val="25"/>
        </w:rPr>
      </w:pPr>
      <w:r w:rsidRPr="0011063C">
        <w:rPr>
          <w:sz w:val="25"/>
          <w:szCs w:val="25"/>
          <w:highlight w:val="white"/>
        </w:rPr>
        <w:t>Про деякі питання державних стандартів повної загальної середньої освіти</w:t>
      </w:r>
      <w:r>
        <w:rPr>
          <w:sz w:val="25"/>
          <w:szCs w:val="25"/>
          <w:highlight w:val="white"/>
        </w:rPr>
        <w:t xml:space="preserve"> </w:t>
      </w:r>
      <w:r w:rsidRPr="0011063C">
        <w:rPr>
          <w:sz w:val="25"/>
          <w:szCs w:val="25"/>
          <w:highlight w:val="white"/>
        </w:rPr>
        <w:t>: постанова Кабінету Міністрів України від 30 вересня 2020 р. № 898</w:t>
      </w:r>
      <w:r>
        <w:rPr>
          <w:sz w:val="25"/>
          <w:szCs w:val="25"/>
          <w:highlight w:val="white"/>
        </w:rPr>
        <w:t>.</w:t>
      </w:r>
      <w:r w:rsidRPr="0011063C">
        <w:rPr>
          <w:sz w:val="25"/>
          <w:szCs w:val="25"/>
          <w:highlight w:val="white"/>
        </w:rPr>
        <w:t xml:space="preserve"> </w:t>
      </w:r>
      <w:r w:rsidRPr="00A66A6D">
        <w:rPr>
          <w:sz w:val="25"/>
          <w:szCs w:val="25"/>
          <w:highlight w:val="white"/>
        </w:rPr>
        <w:t>URL:</w:t>
      </w:r>
      <w:r w:rsidRPr="0011063C">
        <w:rPr>
          <w:sz w:val="25"/>
          <w:szCs w:val="25"/>
          <w:highlight w:val="white"/>
        </w:rPr>
        <w:t xml:space="preserve"> </w:t>
      </w:r>
      <w:hyperlink r:id="rId9" w:anchor="Text" w:history="1">
        <w:r w:rsidRPr="0011063C">
          <w:rPr>
            <w:rStyle w:val="Hyperlink"/>
            <w:sz w:val="25"/>
            <w:szCs w:val="25"/>
          </w:rPr>
          <w:t>https://zakon.rada.gov.ua/laws/show/898-2020-%D0%BF#Text</w:t>
        </w:r>
      </w:hyperlink>
      <w:r w:rsidRPr="0011063C">
        <w:rPr>
          <w:sz w:val="25"/>
          <w:szCs w:val="25"/>
        </w:rPr>
        <w:t>.</w:t>
      </w:r>
    </w:p>
    <w:p w:rsidR="00D553A2" w:rsidRPr="00F2675F" w:rsidRDefault="00D553A2" w:rsidP="00033341">
      <w:pPr>
        <w:widowControl/>
        <w:numPr>
          <w:ilvl w:val="0"/>
          <w:numId w:val="17"/>
        </w:numPr>
        <w:shd w:val="clear" w:color="auto" w:fill="FFFFFF"/>
        <w:tabs>
          <w:tab w:val="left" w:pos="1100"/>
        </w:tabs>
        <w:jc w:val="both"/>
        <w:rPr>
          <w:color w:val="0000FF"/>
          <w:sz w:val="25"/>
          <w:szCs w:val="25"/>
        </w:rPr>
      </w:pPr>
      <w:r w:rsidRPr="00F2675F">
        <w:rPr>
          <w:sz w:val="25"/>
          <w:szCs w:val="25"/>
          <w:highlight w:val="white"/>
        </w:rPr>
        <w:t>Типова освітня програма для 5-9 класів закладів загальної середньої освіти (2021 рік)</w:t>
      </w:r>
      <w:r>
        <w:rPr>
          <w:sz w:val="25"/>
          <w:szCs w:val="25"/>
          <w:highlight w:val="white"/>
        </w:rPr>
        <w:t>.</w:t>
      </w:r>
      <w:r w:rsidRPr="00F2675F">
        <w:rPr>
          <w:sz w:val="25"/>
          <w:szCs w:val="25"/>
          <w:highlight w:val="white"/>
        </w:rPr>
        <w:t xml:space="preserve"> </w:t>
      </w:r>
      <w:r w:rsidRPr="00A66A6D">
        <w:rPr>
          <w:i/>
          <w:sz w:val="25"/>
          <w:szCs w:val="25"/>
        </w:rPr>
        <w:t>Сайт МОН України</w:t>
      </w:r>
      <w:r w:rsidRPr="00F2675F">
        <w:rPr>
          <w:sz w:val="25"/>
          <w:szCs w:val="25"/>
        </w:rPr>
        <w:t xml:space="preserve">. </w:t>
      </w:r>
      <w:r w:rsidRPr="00A66A6D">
        <w:rPr>
          <w:sz w:val="25"/>
          <w:szCs w:val="25"/>
          <w:highlight w:val="white"/>
        </w:rPr>
        <w:t>URL:</w:t>
      </w:r>
      <w:r>
        <w:rPr>
          <w:sz w:val="25"/>
          <w:szCs w:val="25"/>
        </w:rPr>
        <w:t xml:space="preserve"> </w:t>
      </w:r>
      <w:hyperlink r:id="rId10" w:history="1">
        <w:r w:rsidRPr="00104FFF">
          <w:rPr>
            <w:rStyle w:val="Hyperlink"/>
            <w:sz w:val="25"/>
            <w:szCs w:val="25"/>
          </w:rPr>
          <w:t>https://mon.gov.ua/storage/app/uploads/public /602/fd3/0bc/602fd30bccb01131290234.pdf</w:t>
        </w:r>
      </w:hyperlink>
      <w:r w:rsidRPr="00F2675F">
        <w:rPr>
          <w:color w:val="2C2B2B"/>
          <w:sz w:val="25"/>
          <w:szCs w:val="25"/>
        </w:rPr>
        <w:t>.</w:t>
      </w:r>
    </w:p>
    <w:p w:rsidR="00D553A2" w:rsidRPr="007642ED" w:rsidRDefault="00D553A2" w:rsidP="00033341">
      <w:pPr>
        <w:widowControl/>
        <w:numPr>
          <w:ilvl w:val="0"/>
          <w:numId w:val="17"/>
        </w:numPr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Вілмут Дж. Оцінювання для навчання : навч. посіб. / за ред. І. Є.Булах, М. Р. Мруги.  К</w:t>
      </w:r>
      <w:r>
        <w:rPr>
          <w:sz w:val="24"/>
          <w:szCs w:val="24"/>
        </w:rPr>
        <w:t>иїв</w:t>
      </w:r>
      <w:r w:rsidRPr="008E1563">
        <w:rPr>
          <w:sz w:val="24"/>
          <w:szCs w:val="24"/>
        </w:rPr>
        <w:t xml:space="preserve"> : Майстер-клас, 2007. 170 с.</w:t>
      </w:r>
      <w:r w:rsidRPr="007642ED">
        <w:rPr>
          <w:bCs/>
          <w:sz w:val="24"/>
          <w:szCs w:val="24"/>
        </w:rPr>
        <w:t xml:space="preserve"> </w:t>
      </w:r>
    </w:p>
    <w:p w:rsidR="00D553A2" w:rsidRPr="00454518" w:rsidRDefault="00D553A2" w:rsidP="00033341">
      <w:pPr>
        <w:widowControl/>
        <w:numPr>
          <w:ilvl w:val="0"/>
          <w:numId w:val="17"/>
        </w:numPr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  <w:r w:rsidRPr="00687414">
        <w:rPr>
          <w:bCs/>
          <w:sz w:val="24"/>
          <w:szCs w:val="24"/>
        </w:rPr>
        <w:t>Кабан</w:t>
      </w:r>
      <w:r>
        <w:rPr>
          <w:bCs/>
          <w:sz w:val="24"/>
          <w:szCs w:val="24"/>
        </w:rPr>
        <w:t> </w:t>
      </w:r>
      <w:r w:rsidRPr="00687414">
        <w:rPr>
          <w:bCs/>
          <w:sz w:val="24"/>
          <w:szCs w:val="24"/>
        </w:rPr>
        <w:t>Л.</w:t>
      </w:r>
      <w:r>
        <w:rPr>
          <w:bCs/>
          <w:sz w:val="24"/>
          <w:szCs w:val="24"/>
        </w:rPr>
        <w:t> </w:t>
      </w:r>
      <w:r w:rsidRPr="00687414">
        <w:rPr>
          <w:bCs/>
          <w:sz w:val="24"/>
          <w:szCs w:val="24"/>
        </w:rPr>
        <w:t>В. Формувальне оцінювання навчальних досягнень учнів у новій українській школі</w:t>
      </w:r>
      <w:r>
        <w:rPr>
          <w:bCs/>
          <w:sz w:val="24"/>
          <w:szCs w:val="24"/>
        </w:rPr>
        <w:t>.</w:t>
      </w:r>
      <w:r w:rsidRPr="00687414">
        <w:rPr>
          <w:bCs/>
          <w:sz w:val="24"/>
          <w:szCs w:val="24"/>
        </w:rPr>
        <w:t xml:space="preserve"> </w:t>
      </w:r>
      <w:r w:rsidRPr="007642ED">
        <w:rPr>
          <w:bCs/>
          <w:i/>
          <w:sz w:val="24"/>
          <w:szCs w:val="24"/>
        </w:rPr>
        <w:t>Народна освіта</w:t>
      </w:r>
      <w:r w:rsidRPr="0068741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2017. №1 (31). </w:t>
      </w:r>
      <w:r w:rsidRPr="00A66A6D">
        <w:rPr>
          <w:sz w:val="25"/>
          <w:szCs w:val="25"/>
          <w:highlight w:val="white"/>
        </w:rPr>
        <w:t>URL:</w:t>
      </w:r>
      <w:r>
        <w:rPr>
          <w:sz w:val="25"/>
          <w:szCs w:val="25"/>
        </w:rPr>
        <w:t xml:space="preserve"> </w:t>
      </w:r>
      <w:hyperlink r:id="rId11" w:history="1">
        <w:r w:rsidRPr="00A21AA1">
          <w:rPr>
            <w:rStyle w:val="Hyperlink"/>
            <w:bCs/>
            <w:sz w:val="24"/>
            <w:szCs w:val="24"/>
          </w:rPr>
          <w:t>https://www.narodnaosvita.kiev.ua/?page_id=4471</w:t>
        </w:r>
      </w:hyperlink>
      <w:r>
        <w:rPr>
          <w:bCs/>
          <w:sz w:val="24"/>
          <w:szCs w:val="24"/>
        </w:rPr>
        <w:t>.</w:t>
      </w:r>
    </w:p>
    <w:p w:rsidR="00D553A2" w:rsidRPr="00454518" w:rsidRDefault="00D553A2" w:rsidP="00033341">
      <w:pPr>
        <w:widowControl/>
        <w:numPr>
          <w:ilvl w:val="0"/>
          <w:numId w:val="17"/>
        </w:numPr>
        <w:tabs>
          <w:tab w:val="left" w:pos="540"/>
          <w:tab w:val="left" w:pos="1100"/>
        </w:tabs>
        <w:autoSpaceDE/>
        <w:autoSpaceDN/>
        <w:jc w:val="both"/>
        <w:rPr>
          <w:sz w:val="25"/>
          <w:szCs w:val="25"/>
          <w:highlight w:val="white"/>
        </w:rPr>
      </w:pPr>
      <w:r>
        <w:rPr>
          <w:bCs/>
          <w:sz w:val="24"/>
          <w:szCs w:val="24"/>
        </w:rPr>
        <w:t xml:space="preserve">Калько І. В. </w:t>
      </w:r>
      <w:r>
        <w:rPr>
          <w:sz w:val="25"/>
          <w:szCs w:val="25"/>
          <w:highlight w:val="white"/>
        </w:rPr>
        <w:t>П</w:t>
      </w:r>
      <w:r w:rsidRPr="00454518">
        <w:rPr>
          <w:sz w:val="25"/>
          <w:szCs w:val="25"/>
          <w:highlight w:val="white"/>
        </w:rPr>
        <w:t xml:space="preserve">едагогіка партнерства як умова реалізації завдань розвитку особистості в контексті </w:t>
      </w:r>
      <w:r>
        <w:rPr>
          <w:sz w:val="25"/>
          <w:szCs w:val="25"/>
          <w:highlight w:val="white"/>
        </w:rPr>
        <w:t>Н</w:t>
      </w:r>
      <w:r w:rsidRPr="00454518">
        <w:rPr>
          <w:sz w:val="25"/>
          <w:szCs w:val="25"/>
          <w:highlight w:val="white"/>
        </w:rPr>
        <w:t>ової української школи</w:t>
      </w:r>
      <w:r>
        <w:rPr>
          <w:sz w:val="25"/>
          <w:szCs w:val="25"/>
          <w:highlight w:val="white"/>
        </w:rPr>
        <w:t xml:space="preserve">. </w:t>
      </w:r>
      <w:r w:rsidRPr="00454518">
        <w:rPr>
          <w:i/>
          <w:sz w:val="25"/>
          <w:szCs w:val="25"/>
          <w:highlight w:val="white"/>
        </w:rPr>
        <w:t>Інноваційна педагогіка</w:t>
      </w:r>
      <w:r>
        <w:rPr>
          <w:sz w:val="25"/>
          <w:szCs w:val="25"/>
          <w:highlight w:val="white"/>
        </w:rPr>
        <w:t>. 2020. Вип. 21. Т.1. С. 33–36.</w:t>
      </w:r>
    </w:p>
    <w:p w:rsidR="00D553A2" w:rsidRPr="00454518" w:rsidRDefault="00D553A2" w:rsidP="00033341">
      <w:pPr>
        <w:widowControl/>
        <w:numPr>
          <w:ilvl w:val="0"/>
          <w:numId w:val="17"/>
        </w:numPr>
        <w:shd w:val="clear" w:color="auto" w:fill="FFFFFF"/>
        <w:tabs>
          <w:tab w:val="left" w:pos="1100"/>
        </w:tabs>
        <w:jc w:val="both"/>
        <w:rPr>
          <w:sz w:val="24"/>
          <w:szCs w:val="24"/>
        </w:rPr>
      </w:pPr>
      <w:r w:rsidRPr="00F2675F">
        <w:rPr>
          <w:sz w:val="25"/>
          <w:szCs w:val="25"/>
          <w:highlight w:val="white"/>
        </w:rPr>
        <w:t>К</w:t>
      </w:r>
      <w:r>
        <w:rPr>
          <w:sz w:val="25"/>
          <w:szCs w:val="25"/>
          <w:highlight w:val="white"/>
        </w:rPr>
        <w:t>ен</w:t>
      </w:r>
      <w:r w:rsidRPr="00F2675F">
        <w:rPr>
          <w:sz w:val="25"/>
          <w:szCs w:val="25"/>
          <w:highlight w:val="white"/>
        </w:rPr>
        <w:t xml:space="preserve"> Робінсон. Школа майбутнього. Київ : Літопис, 2016. 258 с.</w:t>
      </w:r>
    </w:p>
    <w:p w:rsidR="00D553A2" w:rsidRPr="00454518" w:rsidRDefault="00D553A2" w:rsidP="00033341">
      <w:pPr>
        <w:widowControl/>
        <w:numPr>
          <w:ilvl w:val="0"/>
          <w:numId w:val="17"/>
        </w:numPr>
        <w:shd w:val="clear" w:color="auto" w:fill="FFFFFF"/>
        <w:tabs>
          <w:tab w:val="left" w:pos="1100"/>
        </w:tabs>
        <w:jc w:val="both"/>
        <w:rPr>
          <w:sz w:val="25"/>
          <w:szCs w:val="25"/>
          <w:highlight w:val="white"/>
        </w:rPr>
      </w:pPr>
      <w:r w:rsidRPr="00454518">
        <w:rPr>
          <w:sz w:val="25"/>
          <w:szCs w:val="25"/>
          <w:highlight w:val="white"/>
        </w:rPr>
        <w:t>Підласий І. П. Продуктивний педагог. Настільна книга вчителя. Харків : Основа, 2010. 360 с.</w:t>
      </w:r>
    </w:p>
    <w:p w:rsidR="00D553A2" w:rsidRPr="00196F68" w:rsidRDefault="00D553A2" w:rsidP="00033341">
      <w:pPr>
        <w:pStyle w:val="ListParagraph"/>
        <w:widowControl/>
        <w:numPr>
          <w:ilvl w:val="0"/>
          <w:numId w:val="17"/>
        </w:numPr>
        <w:shd w:val="clear" w:color="auto" w:fill="FFFFFF"/>
        <w:tabs>
          <w:tab w:val="left" w:pos="1100"/>
        </w:tabs>
        <w:autoSpaceDE/>
        <w:autoSpaceDN/>
        <w:spacing w:after="195"/>
        <w:ind w:left="0"/>
        <w:jc w:val="both"/>
        <w:outlineLvl w:val="1"/>
        <w:rPr>
          <w:sz w:val="25"/>
          <w:szCs w:val="25"/>
          <w:highlight w:val="white"/>
        </w:rPr>
      </w:pPr>
      <w:r w:rsidRPr="00196F68">
        <w:rPr>
          <w:sz w:val="25"/>
          <w:szCs w:val="25"/>
          <w:highlight w:val="white"/>
        </w:rPr>
        <w:t>Тоні Ваґнер, Тед Дінтерсміт.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196F68">
        <w:rPr>
          <w:sz w:val="25"/>
          <w:szCs w:val="25"/>
          <w:highlight w:val="white"/>
        </w:rPr>
        <w:t>Мистецтво навчати. Як підготувати дитину до реального життя. Київ : Наш формат, 2017. 312 с.</w:t>
      </w:r>
    </w:p>
    <w:p w:rsidR="00D553A2" w:rsidRPr="00327FEB" w:rsidRDefault="00D553A2" w:rsidP="00033341">
      <w:pPr>
        <w:pStyle w:val="ListParagraph"/>
        <w:tabs>
          <w:tab w:val="left" w:pos="993"/>
        </w:tabs>
        <w:ind w:left="644"/>
        <w:jc w:val="both"/>
        <w:rPr>
          <w:sz w:val="28"/>
          <w:szCs w:val="28"/>
        </w:rPr>
      </w:pPr>
    </w:p>
    <w:p w:rsidR="00D553A2" w:rsidRPr="005C5F2C" w:rsidRDefault="00D553A2" w:rsidP="00C64B61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p w:rsidR="00D553A2" w:rsidRPr="005C5F2C" w:rsidRDefault="00D553A2" w:rsidP="00C64B61">
      <w:pPr>
        <w:tabs>
          <w:tab w:val="left" w:pos="993"/>
        </w:tabs>
        <w:jc w:val="both"/>
        <w:rPr>
          <w:sz w:val="24"/>
          <w:szCs w:val="24"/>
          <w:lang w:val="ru-RU"/>
        </w:rPr>
      </w:pPr>
    </w:p>
    <w:p w:rsidR="00D553A2" w:rsidRPr="005C5F2C" w:rsidRDefault="00D553A2" w:rsidP="005C5F2C">
      <w:pPr>
        <w:tabs>
          <w:tab w:val="left" w:pos="993"/>
        </w:tabs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D553A2" w:rsidRPr="005C5F2C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4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33341"/>
    <w:rsid w:val="00061BC6"/>
    <w:rsid w:val="0007329E"/>
    <w:rsid w:val="00097DF6"/>
    <w:rsid w:val="000A1D0D"/>
    <w:rsid w:val="000B0FDD"/>
    <w:rsid w:val="000C3E0F"/>
    <w:rsid w:val="000D67F9"/>
    <w:rsid w:val="00104FFF"/>
    <w:rsid w:val="0011063C"/>
    <w:rsid w:val="0012063B"/>
    <w:rsid w:val="00157B06"/>
    <w:rsid w:val="00192085"/>
    <w:rsid w:val="00196F68"/>
    <w:rsid w:val="001B3C07"/>
    <w:rsid w:val="001D1155"/>
    <w:rsid w:val="001D1546"/>
    <w:rsid w:val="001D6A74"/>
    <w:rsid w:val="001E50F2"/>
    <w:rsid w:val="001F26EB"/>
    <w:rsid w:val="00204A51"/>
    <w:rsid w:val="00210FA3"/>
    <w:rsid w:val="00226D8E"/>
    <w:rsid w:val="0023732D"/>
    <w:rsid w:val="00256F00"/>
    <w:rsid w:val="00263C98"/>
    <w:rsid w:val="002669C2"/>
    <w:rsid w:val="00272157"/>
    <w:rsid w:val="00287969"/>
    <w:rsid w:val="002A25B6"/>
    <w:rsid w:val="002C5750"/>
    <w:rsid w:val="002E2040"/>
    <w:rsid w:val="002E23A8"/>
    <w:rsid w:val="002F0B83"/>
    <w:rsid w:val="00301FA8"/>
    <w:rsid w:val="00304B33"/>
    <w:rsid w:val="00305349"/>
    <w:rsid w:val="00307D81"/>
    <w:rsid w:val="003145DE"/>
    <w:rsid w:val="00327FEB"/>
    <w:rsid w:val="00374B8A"/>
    <w:rsid w:val="00390F9D"/>
    <w:rsid w:val="0039176D"/>
    <w:rsid w:val="003F54E7"/>
    <w:rsid w:val="003F5CAD"/>
    <w:rsid w:val="004033CF"/>
    <w:rsid w:val="004035EE"/>
    <w:rsid w:val="00414C27"/>
    <w:rsid w:val="00426474"/>
    <w:rsid w:val="00454518"/>
    <w:rsid w:val="004548DD"/>
    <w:rsid w:val="00456B42"/>
    <w:rsid w:val="00457891"/>
    <w:rsid w:val="00461A86"/>
    <w:rsid w:val="00475EA0"/>
    <w:rsid w:val="00484E69"/>
    <w:rsid w:val="00484FD4"/>
    <w:rsid w:val="00491DE9"/>
    <w:rsid w:val="004B0B71"/>
    <w:rsid w:val="004B6FCC"/>
    <w:rsid w:val="004B7685"/>
    <w:rsid w:val="004C3034"/>
    <w:rsid w:val="004C41B7"/>
    <w:rsid w:val="004E7B1D"/>
    <w:rsid w:val="005113AA"/>
    <w:rsid w:val="00512787"/>
    <w:rsid w:val="005365A2"/>
    <w:rsid w:val="00551C7F"/>
    <w:rsid w:val="00585E7F"/>
    <w:rsid w:val="005919F9"/>
    <w:rsid w:val="005937C4"/>
    <w:rsid w:val="005C4BA4"/>
    <w:rsid w:val="005C5F2C"/>
    <w:rsid w:val="005E0D7E"/>
    <w:rsid w:val="0063411E"/>
    <w:rsid w:val="0063708A"/>
    <w:rsid w:val="00651E46"/>
    <w:rsid w:val="0065428E"/>
    <w:rsid w:val="00660CF1"/>
    <w:rsid w:val="00666526"/>
    <w:rsid w:val="00670CE6"/>
    <w:rsid w:val="0068630D"/>
    <w:rsid w:val="00687414"/>
    <w:rsid w:val="00687EF6"/>
    <w:rsid w:val="006D3D78"/>
    <w:rsid w:val="006D60B3"/>
    <w:rsid w:val="006E3691"/>
    <w:rsid w:val="006F02B8"/>
    <w:rsid w:val="006F639D"/>
    <w:rsid w:val="007030F2"/>
    <w:rsid w:val="00727215"/>
    <w:rsid w:val="00732CD1"/>
    <w:rsid w:val="00743F0A"/>
    <w:rsid w:val="007524CC"/>
    <w:rsid w:val="00753427"/>
    <w:rsid w:val="00762356"/>
    <w:rsid w:val="007642ED"/>
    <w:rsid w:val="0077517D"/>
    <w:rsid w:val="00785063"/>
    <w:rsid w:val="007B4B6A"/>
    <w:rsid w:val="007C4B5C"/>
    <w:rsid w:val="007D3AFD"/>
    <w:rsid w:val="007E5CFC"/>
    <w:rsid w:val="007F1609"/>
    <w:rsid w:val="00812FFE"/>
    <w:rsid w:val="0082151B"/>
    <w:rsid w:val="008227D1"/>
    <w:rsid w:val="00833697"/>
    <w:rsid w:val="008556B3"/>
    <w:rsid w:val="008660B2"/>
    <w:rsid w:val="008679C8"/>
    <w:rsid w:val="008C3D8A"/>
    <w:rsid w:val="008E1563"/>
    <w:rsid w:val="008E25D1"/>
    <w:rsid w:val="00922E01"/>
    <w:rsid w:val="00935FFB"/>
    <w:rsid w:val="00936A9E"/>
    <w:rsid w:val="009526A6"/>
    <w:rsid w:val="00965D13"/>
    <w:rsid w:val="00981E5E"/>
    <w:rsid w:val="00992530"/>
    <w:rsid w:val="009B524C"/>
    <w:rsid w:val="009E66E1"/>
    <w:rsid w:val="009F3A77"/>
    <w:rsid w:val="00A21AA1"/>
    <w:rsid w:val="00A42951"/>
    <w:rsid w:val="00A50CB4"/>
    <w:rsid w:val="00A636AA"/>
    <w:rsid w:val="00A65F91"/>
    <w:rsid w:val="00A66449"/>
    <w:rsid w:val="00A66A6D"/>
    <w:rsid w:val="00A76C72"/>
    <w:rsid w:val="00A81AB3"/>
    <w:rsid w:val="00A84384"/>
    <w:rsid w:val="00A92CC6"/>
    <w:rsid w:val="00AA44AA"/>
    <w:rsid w:val="00AA6F24"/>
    <w:rsid w:val="00AB4DE1"/>
    <w:rsid w:val="00AD7FA8"/>
    <w:rsid w:val="00AE251B"/>
    <w:rsid w:val="00AE2FDB"/>
    <w:rsid w:val="00B20A53"/>
    <w:rsid w:val="00B41379"/>
    <w:rsid w:val="00B54A9B"/>
    <w:rsid w:val="00B70D87"/>
    <w:rsid w:val="00B839E3"/>
    <w:rsid w:val="00B94DC7"/>
    <w:rsid w:val="00BA579B"/>
    <w:rsid w:val="00BC74D1"/>
    <w:rsid w:val="00BD1333"/>
    <w:rsid w:val="00BF2972"/>
    <w:rsid w:val="00C03862"/>
    <w:rsid w:val="00C04687"/>
    <w:rsid w:val="00C22227"/>
    <w:rsid w:val="00C36DEE"/>
    <w:rsid w:val="00C64B61"/>
    <w:rsid w:val="00C67A81"/>
    <w:rsid w:val="00C76D11"/>
    <w:rsid w:val="00C9619F"/>
    <w:rsid w:val="00CA313F"/>
    <w:rsid w:val="00CB0426"/>
    <w:rsid w:val="00CB7CD4"/>
    <w:rsid w:val="00D06EDC"/>
    <w:rsid w:val="00D109CA"/>
    <w:rsid w:val="00D37E40"/>
    <w:rsid w:val="00D42701"/>
    <w:rsid w:val="00D553A2"/>
    <w:rsid w:val="00D837BE"/>
    <w:rsid w:val="00D85BFB"/>
    <w:rsid w:val="00D95A07"/>
    <w:rsid w:val="00DB1A20"/>
    <w:rsid w:val="00DC2358"/>
    <w:rsid w:val="00DD2DE1"/>
    <w:rsid w:val="00DF7427"/>
    <w:rsid w:val="00E02A7F"/>
    <w:rsid w:val="00E069E7"/>
    <w:rsid w:val="00E10684"/>
    <w:rsid w:val="00E4128C"/>
    <w:rsid w:val="00E4354A"/>
    <w:rsid w:val="00E5066E"/>
    <w:rsid w:val="00E56726"/>
    <w:rsid w:val="00E60464"/>
    <w:rsid w:val="00E645F7"/>
    <w:rsid w:val="00E84295"/>
    <w:rsid w:val="00E9631F"/>
    <w:rsid w:val="00E97B2B"/>
    <w:rsid w:val="00E97D9A"/>
    <w:rsid w:val="00EC1E0A"/>
    <w:rsid w:val="00ED5F2C"/>
    <w:rsid w:val="00EF6E9C"/>
    <w:rsid w:val="00EF75DC"/>
    <w:rsid w:val="00EF7F25"/>
    <w:rsid w:val="00F048A5"/>
    <w:rsid w:val="00F21331"/>
    <w:rsid w:val="00F2675F"/>
    <w:rsid w:val="00F56D1D"/>
    <w:rsid w:val="00F6084F"/>
    <w:rsid w:val="00F61AE0"/>
    <w:rsid w:val="00F6581E"/>
    <w:rsid w:val="00F65F62"/>
    <w:rsid w:val="00F77B91"/>
    <w:rsid w:val="00F84CD6"/>
    <w:rsid w:val="00F87CFF"/>
    <w:rsid w:val="00FA4EA4"/>
    <w:rsid w:val="00FB0AF0"/>
    <w:rsid w:val="00FC615A"/>
    <w:rsid w:val="00FC61FC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2">
    <w:name w:val="heading 2"/>
    <w:basedOn w:val="Normal"/>
    <w:link w:val="Heading2Char"/>
    <w:uiPriority w:val="99"/>
    <w:qFormat/>
    <w:rsid w:val="00196F6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6F68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5C4B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szCs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bout/kolegiya-ministerstva/rishennya-kolegiyi-ministerstva-osviti-i-nauki-ukrayini-(2016-rik)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988-2016-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storage/app%20/media%20/reforms/ukrainska-shkola-compressed.pdf" TargetMode="External"/><Relationship Id="rId11" Type="http://schemas.openxmlformats.org/officeDocument/2006/relationships/hyperlink" Target="https://www.narodnaosvita.kiev.ua/?page_id=4471" TargetMode="External"/><Relationship Id="rId5" Type="http://schemas.openxmlformats.org/officeDocument/2006/relationships/hyperlink" Target="http://zakon0.rada.gov.ua/laws/show/2145-19" TargetMode="External"/><Relationship Id="rId10" Type="http://schemas.openxmlformats.org/officeDocument/2006/relationships/hyperlink" Target="https://mon.gov.ua/storage/app/uploads/public%20/602/fd3/0bc/602fd30bccb0113129023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98-2020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973</TotalTime>
  <Pages>4</Pages>
  <Words>1049</Words>
  <Characters>5984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138</cp:revision>
  <dcterms:created xsi:type="dcterms:W3CDTF">2020-01-14T06:16:00Z</dcterms:created>
  <dcterms:modified xsi:type="dcterms:W3CDTF">2021-05-27T12:27:00Z</dcterms:modified>
</cp:coreProperties>
</file>