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D6" w:rsidRPr="00E44F8B" w:rsidRDefault="00184FD6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184FD6" w:rsidRDefault="00184FD6">
      <w:pPr>
        <w:pStyle w:val="a3"/>
        <w:rPr>
          <w:b/>
          <w:i/>
          <w:sz w:val="24"/>
        </w:rPr>
      </w:pPr>
    </w:p>
    <w:p w:rsidR="00184FD6" w:rsidRDefault="00184FD6">
      <w:pPr>
        <w:pStyle w:val="a3"/>
        <w:rPr>
          <w:b/>
          <w:i/>
          <w:sz w:val="24"/>
        </w:rPr>
      </w:pPr>
    </w:p>
    <w:p w:rsidR="00184FD6" w:rsidRDefault="00184FD6">
      <w:pPr>
        <w:pStyle w:val="a3"/>
        <w:rPr>
          <w:b/>
          <w:i/>
          <w:sz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DA6206" w:rsidTr="007C370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A6206" w:rsidRPr="006E2A72" w:rsidRDefault="00DA6206" w:rsidP="00DA6206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DA6206" w:rsidRPr="006E2A72" w:rsidRDefault="00DA6206" w:rsidP="00DA6206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DA6206" w:rsidRPr="006E2A72" w:rsidRDefault="00DA6206" w:rsidP="00DA6206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6206" w:rsidRPr="006E2A72" w:rsidRDefault="00DA6206" w:rsidP="00DA6206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A6206" w:rsidRPr="006E2A72" w:rsidRDefault="00DA6206" w:rsidP="00DA620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DA6206" w:rsidRPr="006E2A72" w:rsidRDefault="00DA6206" w:rsidP="00DA6206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DA6206" w:rsidRPr="006E2A72" w:rsidRDefault="00DA6206" w:rsidP="00DA6206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184FD6" w:rsidRDefault="00184FD6">
      <w:pPr>
        <w:pStyle w:val="a3"/>
        <w:spacing w:before="7"/>
        <w:rPr>
          <w:b/>
          <w:i/>
          <w:sz w:val="29"/>
        </w:rPr>
      </w:pPr>
    </w:p>
    <w:p w:rsidR="00184FD6" w:rsidRDefault="00184FD6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spacing w:before="4"/>
        <w:rPr>
          <w:sz w:val="32"/>
        </w:rPr>
      </w:pPr>
    </w:p>
    <w:p w:rsidR="00184FD6" w:rsidRPr="00E44F8B" w:rsidRDefault="00184FD6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184FD6" w:rsidRDefault="00184FD6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 w:rsidR="00C31BC9">
        <w:rPr>
          <w:b/>
          <w:sz w:val="28"/>
          <w:szCs w:val="28"/>
        </w:rPr>
        <w:t>ВЧИТЕЛІВ МАТЕМАТИКИ</w:t>
      </w:r>
      <w:r w:rsidR="00F1053E">
        <w:rPr>
          <w:b/>
          <w:sz w:val="28"/>
          <w:szCs w:val="28"/>
        </w:rPr>
        <w:t xml:space="preserve"> </w:t>
      </w:r>
    </w:p>
    <w:p w:rsidR="00184FD6" w:rsidRDefault="0087630E" w:rsidP="00E44F8B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4FD6" w:rsidRPr="007276AE">
        <w:rPr>
          <w:b/>
          <w:sz w:val="28"/>
          <w:szCs w:val="28"/>
        </w:rPr>
        <w:t xml:space="preserve"> </w:t>
      </w:r>
      <w:r w:rsidR="00184FD6" w:rsidRPr="00514BEF">
        <w:rPr>
          <w:b/>
          <w:sz w:val="28"/>
          <w:szCs w:val="28"/>
        </w:rPr>
        <w:t>«</w:t>
      </w:r>
      <w:r w:rsidR="009B1A6B">
        <w:rPr>
          <w:b/>
          <w:sz w:val="28"/>
          <w:szCs w:val="28"/>
        </w:rPr>
        <w:t>РЕАЛІЗАЦІЯ ВИМОГ ДЕРЖАВНОГО СТАДАРТУ В ОСВІТНЬОМУ ПРОЦЕСІ З МАТЕМАТИКИ У 5 КЛАСІ</w:t>
      </w:r>
      <w:r w:rsidR="00184FD6">
        <w:rPr>
          <w:b/>
          <w:sz w:val="28"/>
          <w:szCs w:val="28"/>
        </w:rPr>
        <w:t>»</w:t>
      </w:r>
    </w:p>
    <w:p w:rsidR="0087630E" w:rsidRPr="0087630E" w:rsidRDefault="0087630E" w:rsidP="00E44F8B">
      <w:pPr>
        <w:spacing w:before="1"/>
        <w:jc w:val="center"/>
        <w:rPr>
          <w:b/>
          <w:sz w:val="28"/>
          <w:szCs w:val="28"/>
        </w:rPr>
      </w:pPr>
      <w:r w:rsidRPr="0087630E">
        <w:rPr>
          <w:b/>
          <w:bCs/>
          <w:i/>
          <w:sz w:val="28"/>
          <w:szCs w:val="28"/>
        </w:rPr>
        <w:t>(розробник: Майборода З. Я.)</w:t>
      </w:r>
    </w:p>
    <w:p w:rsidR="00184FD6" w:rsidRPr="00CB1551" w:rsidRDefault="00184FD6" w:rsidP="00E44F8B">
      <w:pPr>
        <w:pStyle w:val="a3"/>
        <w:jc w:val="center"/>
        <w:rPr>
          <w:b/>
          <w:color w:val="FF0000"/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 w:rsidP="00CB1551">
      <w:pPr>
        <w:pStyle w:val="a3"/>
        <w:ind w:right="65"/>
        <w:jc w:val="center"/>
      </w:pPr>
      <w:r>
        <w:t>Біла Церква – 202</w:t>
      </w:r>
      <w:r w:rsidR="00DD62EE">
        <w:t>1</w:t>
      </w:r>
    </w:p>
    <w:p w:rsidR="00184FD6" w:rsidRDefault="00184FD6">
      <w:pPr>
        <w:jc w:val="center"/>
        <w:sectPr w:rsidR="00184FD6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184FD6" w:rsidTr="0009723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lastRenderedPageBreak/>
              <w:t>Розробники програми</w:t>
            </w:r>
          </w:p>
          <w:p w:rsidR="00184FD6" w:rsidRPr="00097234" w:rsidRDefault="00184FD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184FD6" w:rsidRPr="00097234" w:rsidRDefault="00C31BC9" w:rsidP="008444AC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Майборода З.Я.</w:t>
            </w:r>
            <w:r w:rsidR="00184FD6" w:rsidRPr="00097234">
              <w:rPr>
                <w:sz w:val="24"/>
              </w:rPr>
              <w:t xml:space="preserve">, </w:t>
            </w:r>
            <w:r w:rsidR="00EA687E">
              <w:rPr>
                <w:sz w:val="24"/>
              </w:rPr>
              <w:t>керівник навчального відділу, старший викладач кафедри педагогіки, психології та менеджменту освіти</w:t>
            </w:r>
            <w:r w:rsidR="00184FD6" w:rsidRPr="00097234">
              <w:rPr>
                <w:sz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 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9B1A6B">
            <w:pPr>
              <w:pStyle w:val="TableParagraph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 xml:space="preserve">Освітня програма підвищення кваліфікації </w:t>
            </w:r>
            <w:r w:rsidR="003E46C6">
              <w:rPr>
                <w:sz w:val="24"/>
              </w:rPr>
              <w:t>вчителів математики</w:t>
            </w:r>
            <w:r w:rsidRPr="00097234">
              <w:rPr>
                <w:sz w:val="24"/>
              </w:rPr>
              <w:t xml:space="preserve"> з теми «</w:t>
            </w:r>
            <w:r w:rsidR="009B1A6B">
              <w:rPr>
                <w:sz w:val="24"/>
              </w:rPr>
              <w:t>Реалізація вимог Державного стандарту в освітньому процесі з математики у 5 класі</w:t>
            </w:r>
            <w:r w:rsidRPr="00097234">
              <w:rPr>
                <w:sz w:val="24"/>
              </w:rPr>
              <w:t>».</w:t>
            </w:r>
          </w:p>
        </w:tc>
      </w:tr>
      <w:tr w:rsidR="00184FD6" w:rsidTr="00097234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420224" w:rsidP="009B1A6B">
            <w:pPr>
              <w:pStyle w:val="TableParagraph"/>
              <w:spacing w:line="240" w:lineRule="auto"/>
              <w:ind w:left="0" w:right="96"/>
              <w:jc w:val="both"/>
              <w:rPr>
                <w:color w:val="FF0000"/>
                <w:sz w:val="24"/>
              </w:rPr>
            </w:pPr>
            <w:r w:rsidRPr="00BB449D">
              <w:rPr>
                <w:sz w:val="24"/>
              </w:rPr>
              <w:t xml:space="preserve">формування готовності педагога до </w:t>
            </w:r>
            <w:r w:rsidR="009B1A6B">
              <w:rPr>
                <w:sz w:val="24"/>
              </w:rPr>
              <w:t>організації освітнього процесу з математики відповідно концепції Нової української школи, реалізації вимог Державного стандарту базової середньої освіти у процесі вивчення математики</w:t>
            </w:r>
          </w:p>
        </w:tc>
      </w:tr>
      <w:tr w:rsidR="00184FD6" w:rsidTr="00097234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184FD6" w:rsidRPr="00097234" w:rsidRDefault="009D25E3" w:rsidP="009B1A6B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BFBFB"/>
              </w:rPr>
              <w:t>п</w:t>
            </w:r>
            <w:r w:rsidRPr="009D25E3">
              <w:rPr>
                <w:color w:val="222222"/>
                <w:sz w:val="24"/>
                <w:szCs w:val="24"/>
                <w:shd w:val="clear" w:color="auto" w:fill="FBFBFB"/>
              </w:rPr>
              <w:t xml:space="preserve">рофесійний розвиток педагогічних працівників з питань </w:t>
            </w:r>
            <w:r w:rsidR="009B1A6B">
              <w:rPr>
                <w:color w:val="222222"/>
                <w:sz w:val="24"/>
                <w:szCs w:val="24"/>
                <w:shd w:val="clear" w:color="auto" w:fill="FBFBFB"/>
              </w:rPr>
              <w:t>організації освітнього процесу з математики в Новій українській школі</w:t>
            </w:r>
          </w:p>
        </w:tc>
      </w:tr>
      <w:tr w:rsidR="00184FD6" w:rsidTr="0009723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9"/>
                <w:sz w:val="24"/>
              </w:rPr>
              <w:t>№</w:t>
            </w:r>
          </w:p>
          <w:p w:rsidR="00184FD6" w:rsidRPr="00097234" w:rsidRDefault="00184FD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Год.</w:t>
            </w:r>
          </w:p>
        </w:tc>
      </w:tr>
      <w:tr w:rsidR="00184FD6" w:rsidTr="0009723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</w:rPr>
            </w:pPr>
            <w:r w:rsidRPr="00097234">
              <w:rPr>
                <w:w w:val="109"/>
                <w:sz w:val="24"/>
              </w:rPr>
              <w:t>1.</w:t>
            </w:r>
          </w:p>
        </w:tc>
        <w:tc>
          <w:tcPr>
            <w:tcW w:w="5529" w:type="dxa"/>
          </w:tcPr>
          <w:p w:rsidR="00184FD6" w:rsidRPr="00097234" w:rsidRDefault="00184FD6" w:rsidP="00097234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 w:rsidRPr="00097234">
              <w:rPr>
                <w:i/>
                <w:sz w:val="24"/>
              </w:rPr>
              <w:t xml:space="preserve"> Вступ до теми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6158CF" w:rsidTr="0009723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158CF" w:rsidRPr="00097234" w:rsidRDefault="006158C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158CF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158CF" w:rsidRPr="00097234" w:rsidRDefault="006158CF" w:rsidP="00DA6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Національна мовна політика в Україні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158CF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4FD6" w:rsidTr="0009723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84FD6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DA6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D612D0">
              <w:rPr>
                <w:sz w:val="24"/>
                <w:szCs w:val="24"/>
              </w:rPr>
              <w:t xml:space="preserve">Професійний розвиток  педагогічних працівників: </w:t>
            </w:r>
            <w:r w:rsidR="00D612D0" w:rsidRPr="00097234">
              <w:rPr>
                <w:sz w:val="24"/>
                <w:szCs w:val="24"/>
              </w:rPr>
              <w:t xml:space="preserve"> </w:t>
            </w:r>
            <w:r w:rsidR="00D612D0">
              <w:rPr>
                <w:sz w:val="24"/>
                <w:szCs w:val="24"/>
              </w:rPr>
              <w:t xml:space="preserve"> нові можливості 2022</w:t>
            </w:r>
            <w:r w:rsidR="00D612D0" w:rsidRPr="0009723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84FD6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D612D0" w:rsidP="00DA6206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D612D0">
              <w:rPr>
                <w:sz w:val="24"/>
                <w:szCs w:val="24"/>
              </w:rPr>
              <w:t xml:space="preserve">Новий Державний стандарт базової середньої освіти: </w:t>
            </w:r>
            <w:r w:rsidR="00DE31AC">
              <w:rPr>
                <w:sz w:val="24"/>
                <w:szCs w:val="24"/>
              </w:rPr>
              <w:t xml:space="preserve">структура, зміст, </w:t>
            </w:r>
            <w:r w:rsidRPr="00D612D0">
              <w:rPr>
                <w:sz w:val="24"/>
                <w:szCs w:val="24"/>
              </w:rPr>
              <w:t>особливості реалізації</w:t>
            </w:r>
            <w:r w:rsidRPr="00D612D0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7A65CC" w:rsidRPr="00D612D0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DE31AC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84FD6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DE31AC" w:rsidP="00DA6206">
            <w:pPr>
              <w:pStyle w:val="TableParagraph"/>
              <w:ind w:left="0" w:right="142"/>
              <w:jc w:val="both"/>
              <w:rPr>
                <w:bCs/>
                <w:iCs/>
                <w:sz w:val="24"/>
                <w:szCs w:val="24"/>
              </w:rPr>
            </w:pPr>
            <w:r w:rsidRPr="00720F81"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>Вікові особливості учнів у контексті</w:t>
            </w:r>
            <w:r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 xml:space="preserve"> формування та</w:t>
            </w:r>
            <w:r w:rsidR="006A7982"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 xml:space="preserve"> розвитку </w:t>
            </w:r>
            <w:r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 xml:space="preserve">ключових </w:t>
            </w:r>
            <w:proofErr w:type="spellStart"/>
            <w:r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 xml:space="preserve"> ХХІ століття 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DE31AC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31AC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E31AC" w:rsidRPr="00097234" w:rsidRDefault="00DE31A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E31AC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E31AC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E31AC" w:rsidRPr="00CA5B76" w:rsidRDefault="00DE31AC" w:rsidP="00DA6206">
            <w:pPr>
              <w:jc w:val="both"/>
              <w:rPr>
                <w:sz w:val="24"/>
                <w:szCs w:val="24"/>
              </w:rPr>
            </w:pPr>
            <w:r w:rsidRPr="00CA5B76">
              <w:rPr>
                <w:sz w:val="24"/>
                <w:szCs w:val="24"/>
              </w:rPr>
              <w:t>Педагогіка партнерства – ключовий компонент формули Нової української школи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E31AC" w:rsidRPr="00097234" w:rsidRDefault="00DE31AC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31AC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E31AC" w:rsidRPr="00097234" w:rsidRDefault="00DE31AC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E31AC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E31AC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E31AC" w:rsidRPr="00097234" w:rsidRDefault="007B13A6" w:rsidP="00DA6206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Планування освітнього процесу з математики: від модельної – до навчальної програми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E31AC" w:rsidRDefault="00DE31AC" w:rsidP="00097234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7B13A6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B13A6" w:rsidRPr="00097234" w:rsidRDefault="007B13A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13A6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B13A6" w:rsidRPr="00097234" w:rsidRDefault="007B13A6" w:rsidP="00DA6206">
            <w:pPr>
              <w:pStyle w:val="TableParagraph"/>
              <w:spacing w:before="2" w:line="276" w:lineRule="exact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та розвиток наскрізних умінь здобувачів освіти у освітньому процесі з математики</w:t>
            </w:r>
            <w:r w:rsidR="006158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B13A6" w:rsidRDefault="007B13A6" w:rsidP="000972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31AC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E31AC" w:rsidRPr="00097234" w:rsidRDefault="00DE31AC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E31AC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E31AC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E31AC" w:rsidRPr="00097234" w:rsidRDefault="00DE31AC" w:rsidP="00DA6206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7B13A6">
              <w:rPr>
                <w:bCs/>
                <w:iCs/>
                <w:sz w:val="24"/>
                <w:szCs w:val="24"/>
              </w:rPr>
              <w:t>Формувальне оцінювання у сучасній системі оцінювання навчальних досягнень учнів</w:t>
            </w:r>
            <w:r w:rsidR="007B13A6" w:rsidRPr="0009723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E31AC" w:rsidRDefault="00DE31AC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DE31AC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E31AC" w:rsidRPr="00097234" w:rsidRDefault="00DE31AC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E31AC" w:rsidRPr="00097234" w:rsidRDefault="006158CF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E31AC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E31AC" w:rsidRPr="00097234" w:rsidRDefault="00DE31AC" w:rsidP="00DA6206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97234">
              <w:rPr>
                <w:bCs/>
                <w:iCs/>
                <w:sz w:val="24"/>
                <w:szCs w:val="24"/>
              </w:rPr>
              <w:t xml:space="preserve"> </w:t>
            </w:r>
            <w:r w:rsidR="006158CF">
              <w:rPr>
                <w:bCs/>
                <w:iCs/>
                <w:szCs w:val="24"/>
              </w:rPr>
              <w:t xml:space="preserve">Моделювання навчальних занять з математики на основі діяльнісного та </w:t>
            </w:r>
            <w:proofErr w:type="spellStart"/>
            <w:r w:rsidR="006158CF">
              <w:rPr>
                <w:bCs/>
                <w:iCs/>
                <w:szCs w:val="24"/>
              </w:rPr>
              <w:t>компетентнісного</w:t>
            </w:r>
            <w:proofErr w:type="spellEnd"/>
            <w:r w:rsidR="006158CF">
              <w:rPr>
                <w:bCs/>
                <w:iCs/>
                <w:szCs w:val="24"/>
              </w:rPr>
              <w:t xml:space="preserve"> підходів</w:t>
            </w:r>
            <w:r w:rsidR="006158CF" w:rsidRPr="00097234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E31AC" w:rsidRDefault="006158CF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DE31AC" w:rsidTr="0009723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E31AC" w:rsidRPr="00097234" w:rsidRDefault="00DE31A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DE31AC" w:rsidRPr="00097234" w:rsidRDefault="00DE31AC" w:rsidP="006158CF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1</w:t>
            </w:r>
            <w:r w:rsidR="006158CF"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DE31AC" w:rsidRPr="00097234" w:rsidRDefault="00DE31AC" w:rsidP="006A7982">
            <w:pPr>
              <w:pStyle w:val="TableParagraph"/>
              <w:spacing w:line="256" w:lineRule="exact"/>
              <w:ind w:left="0"/>
              <w:jc w:val="both"/>
              <w:rPr>
                <w:i/>
                <w:sz w:val="24"/>
                <w:szCs w:val="24"/>
              </w:rPr>
            </w:pPr>
            <w:r w:rsidRPr="00097234">
              <w:rPr>
                <w:i/>
                <w:sz w:val="24"/>
                <w:szCs w:val="24"/>
              </w:rPr>
              <w:t xml:space="preserve">Тематична дискусія з питання </w:t>
            </w:r>
            <w:r w:rsidR="006158CF">
              <w:rPr>
                <w:i/>
                <w:sz w:val="24"/>
                <w:szCs w:val="24"/>
              </w:rPr>
              <w:t>реалізації вимог Державного стандарту в освітньому процесі з математики</w:t>
            </w:r>
          </w:p>
        </w:tc>
        <w:tc>
          <w:tcPr>
            <w:tcW w:w="711" w:type="dxa"/>
          </w:tcPr>
          <w:p w:rsidR="00DE31AC" w:rsidRPr="00097234" w:rsidRDefault="00DE31AC" w:rsidP="0009723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DE31AC" w:rsidTr="0009723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DE31AC" w:rsidRPr="00097234" w:rsidRDefault="00DE31AC" w:rsidP="0009723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DE31AC" w:rsidRPr="00097234" w:rsidRDefault="00DE31AC" w:rsidP="0009723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DE31AC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E31AC" w:rsidRPr="00097234" w:rsidRDefault="00DE31AC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DE31AC" w:rsidRPr="00097234" w:rsidRDefault="00DE31AC" w:rsidP="00097234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DE31AC" w:rsidRPr="00097234" w:rsidRDefault="00DE31AC" w:rsidP="00097234">
            <w:pPr>
              <w:pStyle w:val="TableParagraph"/>
              <w:ind w:left="107"/>
              <w:rPr>
                <w:sz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DE31AC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E31AC" w:rsidRPr="00097234" w:rsidRDefault="00DE31AC" w:rsidP="00097234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DE31AC" w:rsidRPr="00097234" w:rsidRDefault="00DE31AC" w:rsidP="00FC0620">
            <w:pPr>
              <w:rPr>
                <w:b/>
                <w:i/>
                <w:sz w:val="24"/>
                <w:szCs w:val="24"/>
              </w:rPr>
            </w:pPr>
          </w:p>
          <w:p w:rsidR="00DE31AC" w:rsidRPr="00097234" w:rsidRDefault="00DE31AC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DE31AC" w:rsidRPr="0011557B" w:rsidRDefault="00DE31AC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color w:val="222222"/>
                <w:shd w:val="clear" w:color="auto" w:fill="FBFBFB"/>
                <w:lang w:val="uk-UA"/>
              </w:rPr>
              <w:t>Здатність планувати освітній процес.</w:t>
            </w:r>
          </w:p>
          <w:p w:rsidR="0011557B" w:rsidRPr="0011557B" w:rsidRDefault="0011557B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color w:val="222222"/>
                <w:shd w:val="clear" w:color="auto" w:fill="FBFBFB"/>
                <w:lang w:val="uk-UA"/>
              </w:rPr>
              <w:t xml:space="preserve">Здатність моделювати зміст навчання відповідно до </w:t>
            </w:r>
            <w:proofErr w:type="spellStart"/>
            <w:r>
              <w:rPr>
                <w:color w:val="222222"/>
                <w:shd w:val="clear" w:color="auto" w:fill="FBFBFB"/>
                <w:lang w:val="uk-UA"/>
              </w:rPr>
              <w:t>обов</w:t>
            </w:r>
            <w:proofErr w:type="spellEnd"/>
            <w:r w:rsidRPr="0011557B">
              <w:rPr>
                <w:color w:val="222222"/>
                <w:shd w:val="clear" w:color="auto" w:fill="FBFBFB"/>
              </w:rPr>
              <w:t>`</w:t>
            </w:r>
            <w:proofErr w:type="spellStart"/>
            <w:r>
              <w:rPr>
                <w:color w:val="222222"/>
                <w:shd w:val="clear" w:color="auto" w:fill="FBFBFB"/>
                <w:lang w:val="uk-UA"/>
              </w:rPr>
              <w:t>язкових</w:t>
            </w:r>
            <w:proofErr w:type="spellEnd"/>
            <w:r>
              <w:rPr>
                <w:color w:val="222222"/>
                <w:shd w:val="clear" w:color="auto" w:fill="FBFBFB"/>
                <w:lang w:val="uk-UA"/>
              </w:rPr>
              <w:t xml:space="preserve"> результатів навчання.</w:t>
            </w:r>
          </w:p>
          <w:p w:rsidR="0011557B" w:rsidRPr="005B475C" w:rsidRDefault="0011557B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color w:val="222222"/>
                <w:shd w:val="clear" w:color="auto" w:fill="FBFBFB"/>
                <w:lang w:val="uk-UA"/>
              </w:rPr>
              <w:t xml:space="preserve">Здатність формувати та розвивати в учнів ключові компетентності та уміння, спільні для всіх </w:t>
            </w:r>
            <w:proofErr w:type="spellStart"/>
            <w:r>
              <w:rPr>
                <w:color w:val="222222"/>
                <w:shd w:val="clear" w:color="auto" w:fill="FBFBFB"/>
                <w:lang w:val="uk-UA"/>
              </w:rPr>
              <w:t>компетентностей</w:t>
            </w:r>
            <w:proofErr w:type="spellEnd"/>
            <w:r>
              <w:rPr>
                <w:color w:val="222222"/>
                <w:shd w:val="clear" w:color="auto" w:fill="FBFBFB"/>
                <w:lang w:val="uk-UA"/>
              </w:rPr>
              <w:t xml:space="preserve">. </w:t>
            </w:r>
          </w:p>
          <w:p w:rsidR="00DE31AC" w:rsidRPr="006D2DEB" w:rsidRDefault="00DE31AC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lang w:val="uk-UA"/>
              </w:rPr>
              <w:t>Здатність визначати і враховувати в освітньому процесі вікові та інші індивідуальні особливості учнів.</w:t>
            </w:r>
          </w:p>
          <w:p w:rsidR="00DE31AC" w:rsidRPr="00DF7F86" w:rsidRDefault="00DE31AC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lang w:val="uk-UA"/>
              </w:rPr>
              <w:t>Здатність до суб</w:t>
            </w:r>
            <w:r w:rsidRPr="006D2DEB">
              <w:rPr>
                <w:lang w:val="uk-UA"/>
              </w:rPr>
              <w:t>`</w:t>
            </w:r>
            <w:r>
              <w:rPr>
                <w:lang w:val="uk-UA"/>
              </w:rPr>
              <w:t>єкт-суб</w:t>
            </w:r>
            <w:r w:rsidRPr="006D2DEB">
              <w:rPr>
                <w:lang w:val="uk-UA"/>
              </w:rPr>
              <w:t>`</w:t>
            </w:r>
            <w:r>
              <w:rPr>
                <w:lang w:val="uk-UA"/>
              </w:rPr>
              <w:t>єктної (рівноправної та особистісно зорієнтованої) взаємодії з учнями в освітньому процесі.</w:t>
            </w:r>
          </w:p>
          <w:p w:rsidR="00DE31AC" w:rsidRPr="00DF7F86" w:rsidRDefault="00DE31AC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0E749C">
              <w:rPr>
                <w:lang w:val="uk-UA"/>
              </w:rPr>
              <w:t xml:space="preserve">Здатність до здійснення формувального оцінювання </w:t>
            </w:r>
            <w:r>
              <w:rPr>
                <w:lang w:val="uk-UA"/>
              </w:rPr>
              <w:t>результатів навчання учнів</w:t>
            </w:r>
            <w:r>
              <w:rPr>
                <w:color w:val="222222"/>
                <w:shd w:val="clear" w:color="auto" w:fill="FBFBFB"/>
                <w:lang w:val="uk-UA"/>
              </w:rPr>
              <w:t>.</w:t>
            </w:r>
          </w:p>
          <w:p w:rsidR="00DE31AC" w:rsidRPr="00097234" w:rsidRDefault="0011557B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Здатність добирати і використовувати сучасні та ефективні методики і технології навчання, виховання і розвитку учнів</w:t>
            </w:r>
            <w:r w:rsidR="00DE31AC" w:rsidRPr="00097234">
              <w:rPr>
                <w:spacing w:val="-6"/>
                <w:lang w:val="uk-UA"/>
              </w:rPr>
              <w:t xml:space="preserve">. </w:t>
            </w:r>
          </w:p>
          <w:p w:rsidR="00DE31AC" w:rsidRPr="00097234" w:rsidRDefault="00DE31AC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lang w:val="uk-UA"/>
              </w:rPr>
              <w:lastRenderedPageBreak/>
              <w:t xml:space="preserve">Здатність забезпечувати  </w:t>
            </w:r>
            <w:proofErr w:type="spellStart"/>
            <w:r>
              <w:rPr>
                <w:lang w:val="uk-UA"/>
              </w:rPr>
              <w:t>самооцінювання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взаємооцінювання</w:t>
            </w:r>
            <w:proofErr w:type="spellEnd"/>
            <w:r>
              <w:rPr>
                <w:lang w:val="uk-UA"/>
              </w:rPr>
              <w:t xml:space="preserve"> результатів навчання учнів</w:t>
            </w:r>
            <w:r w:rsidRPr="00097234">
              <w:rPr>
                <w:spacing w:val="-6"/>
                <w:lang w:val="uk-UA"/>
              </w:rPr>
              <w:t xml:space="preserve">. </w:t>
            </w:r>
          </w:p>
          <w:p w:rsidR="00DE31AC" w:rsidRPr="00097234" w:rsidRDefault="00DE31AC" w:rsidP="006D2DEB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</w:pPr>
            <w:r w:rsidRPr="00DF7F86">
              <w:rPr>
                <w:spacing w:val="-6"/>
                <w:lang w:val="uk-UA"/>
              </w:rPr>
              <w:t xml:space="preserve">Здатність </w:t>
            </w:r>
            <w:r>
              <w:rPr>
                <w:spacing w:val="-6"/>
                <w:lang w:val="uk-UA"/>
              </w:rPr>
              <w:t>визначати умови та ресурси професійного розвитку впродовж життя</w:t>
            </w:r>
            <w:r w:rsidRPr="00DF7F86">
              <w:rPr>
                <w:spacing w:val="-6"/>
                <w:lang w:val="uk-UA"/>
              </w:rPr>
              <w:t>.</w:t>
            </w:r>
          </w:p>
        </w:tc>
      </w:tr>
    </w:tbl>
    <w:p w:rsidR="00184FD6" w:rsidRDefault="00184FD6" w:rsidP="00376016">
      <w:pPr>
        <w:rPr>
          <w:sz w:val="16"/>
          <w:szCs w:val="16"/>
          <w:lang w:val="ru-RU"/>
        </w:rPr>
      </w:pPr>
      <w:bookmarkStart w:id="0" w:name="_GoBack"/>
      <w:bookmarkEnd w:id="0"/>
    </w:p>
    <w:sectPr w:rsidR="00184FD6" w:rsidSect="00EB32AC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62981"/>
    <w:multiLevelType w:val="hybridMultilevel"/>
    <w:tmpl w:val="D9AC1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 w15:restartNumberingAfterBreak="0">
    <w:nsid w:val="117E4C12"/>
    <w:multiLevelType w:val="hybridMultilevel"/>
    <w:tmpl w:val="B3A69CBC"/>
    <w:lvl w:ilvl="0" w:tplc="7E7AA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4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6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 w15:restartNumberingAfterBreak="0">
    <w:nsid w:val="58BB4234"/>
    <w:multiLevelType w:val="multilevel"/>
    <w:tmpl w:val="084CB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7296A"/>
    <w:multiLevelType w:val="hybridMultilevel"/>
    <w:tmpl w:val="228E12FE"/>
    <w:lvl w:ilvl="0" w:tplc="18A00B4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860161"/>
    <w:multiLevelType w:val="hybridMultilevel"/>
    <w:tmpl w:val="69B4B3FE"/>
    <w:lvl w:ilvl="0" w:tplc="AE428A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B2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7"/>
  </w:num>
  <w:num w:numId="5">
    <w:abstractNumId w:val="14"/>
  </w:num>
  <w:num w:numId="6">
    <w:abstractNumId w:val="20"/>
  </w:num>
  <w:num w:numId="7">
    <w:abstractNumId w:val="21"/>
  </w:num>
  <w:num w:numId="8">
    <w:abstractNumId w:val="6"/>
  </w:num>
  <w:num w:numId="9">
    <w:abstractNumId w:val="16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10"/>
  </w:num>
  <w:num w:numId="19">
    <w:abstractNumId w:val="12"/>
  </w:num>
  <w:num w:numId="20">
    <w:abstractNumId w:val="18"/>
  </w:num>
  <w:num w:numId="21">
    <w:abstractNumId w:val="22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352"/>
    <w:rsid w:val="00013911"/>
    <w:rsid w:val="00052766"/>
    <w:rsid w:val="00053997"/>
    <w:rsid w:val="00097234"/>
    <w:rsid w:val="000B5204"/>
    <w:rsid w:val="000C70E8"/>
    <w:rsid w:val="000E1E02"/>
    <w:rsid w:val="000E7771"/>
    <w:rsid w:val="0011557B"/>
    <w:rsid w:val="00145318"/>
    <w:rsid w:val="0015199A"/>
    <w:rsid w:val="00184FD6"/>
    <w:rsid w:val="00191505"/>
    <w:rsid w:val="001B1601"/>
    <w:rsid w:val="001C1DDA"/>
    <w:rsid w:val="001E61EF"/>
    <w:rsid w:val="001E6A06"/>
    <w:rsid w:val="001F05F8"/>
    <w:rsid w:val="00216C73"/>
    <w:rsid w:val="00220494"/>
    <w:rsid w:val="002404D3"/>
    <w:rsid w:val="002A0B42"/>
    <w:rsid w:val="002B1246"/>
    <w:rsid w:val="002C6C2D"/>
    <w:rsid w:val="002F5093"/>
    <w:rsid w:val="0031438F"/>
    <w:rsid w:val="00341DA6"/>
    <w:rsid w:val="003506EC"/>
    <w:rsid w:val="00376016"/>
    <w:rsid w:val="003830D8"/>
    <w:rsid w:val="003A667B"/>
    <w:rsid w:val="003A698C"/>
    <w:rsid w:val="003B02B4"/>
    <w:rsid w:val="003C001C"/>
    <w:rsid w:val="003C4C38"/>
    <w:rsid w:val="003D592B"/>
    <w:rsid w:val="003E3C99"/>
    <w:rsid w:val="003E46C6"/>
    <w:rsid w:val="003E69B0"/>
    <w:rsid w:val="00413FB6"/>
    <w:rsid w:val="0041656F"/>
    <w:rsid w:val="00420224"/>
    <w:rsid w:val="00425CC4"/>
    <w:rsid w:val="004845F4"/>
    <w:rsid w:val="004C5628"/>
    <w:rsid w:val="00502299"/>
    <w:rsid w:val="0050707D"/>
    <w:rsid w:val="00514BEF"/>
    <w:rsid w:val="00582A71"/>
    <w:rsid w:val="0058701B"/>
    <w:rsid w:val="005B475C"/>
    <w:rsid w:val="005C5A80"/>
    <w:rsid w:val="005D2F42"/>
    <w:rsid w:val="005E2D70"/>
    <w:rsid w:val="005E7BE7"/>
    <w:rsid w:val="006158CF"/>
    <w:rsid w:val="006227B5"/>
    <w:rsid w:val="00622908"/>
    <w:rsid w:val="00632C17"/>
    <w:rsid w:val="00642421"/>
    <w:rsid w:val="006A7982"/>
    <w:rsid w:val="006C5FD2"/>
    <w:rsid w:val="006D2DEB"/>
    <w:rsid w:val="006E5D6C"/>
    <w:rsid w:val="006E7581"/>
    <w:rsid w:val="007276AE"/>
    <w:rsid w:val="007346B5"/>
    <w:rsid w:val="00745341"/>
    <w:rsid w:val="00771DC9"/>
    <w:rsid w:val="00775F3D"/>
    <w:rsid w:val="007A65CC"/>
    <w:rsid w:val="007B13A6"/>
    <w:rsid w:val="007C6399"/>
    <w:rsid w:val="007E38E6"/>
    <w:rsid w:val="008213E3"/>
    <w:rsid w:val="00836956"/>
    <w:rsid w:val="008444AC"/>
    <w:rsid w:val="00852860"/>
    <w:rsid w:val="00855B72"/>
    <w:rsid w:val="0087630E"/>
    <w:rsid w:val="008B285E"/>
    <w:rsid w:val="008D7494"/>
    <w:rsid w:val="008E7BEF"/>
    <w:rsid w:val="0094230E"/>
    <w:rsid w:val="009564E0"/>
    <w:rsid w:val="00963005"/>
    <w:rsid w:val="009B1A6B"/>
    <w:rsid w:val="009C0879"/>
    <w:rsid w:val="009D25E3"/>
    <w:rsid w:val="009F6A13"/>
    <w:rsid w:val="00A120EB"/>
    <w:rsid w:val="00A447C5"/>
    <w:rsid w:val="00A710EE"/>
    <w:rsid w:val="00A81077"/>
    <w:rsid w:val="00AE75F2"/>
    <w:rsid w:val="00B26688"/>
    <w:rsid w:val="00B4764D"/>
    <w:rsid w:val="00B62528"/>
    <w:rsid w:val="00BB4244"/>
    <w:rsid w:val="00BC17BF"/>
    <w:rsid w:val="00BD5CAF"/>
    <w:rsid w:val="00BD769B"/>
    <w:rsid w:val="00C052C6"/>
    <w:rsid w:val="00C15A9B"/>
    <w:rsid w:val="00C248DA"/>
    <w:rsid w:val="00C31BC9"/>
    <w:rsid w:val="00C41285"/>
    <w:rsid w:val="00C433A2"/>
    <w:rsid w:val="00CB1551"/>
    <w:rsid w:val="00CC6290"/>
    <w:rsid w:val="00D57BD8"/>
    <w:rsid w:val="00D612D0"/>
    <w:rsid w:val="00D664C0"/>
    <w:rsid w:val="00D73598"/>
    <w:rsid w:val="00DA17BF"/>
    <w:rsid w:val="00DA6206"/>
    <w:rsid w:val="00DB6273"/>
    <w:rsid w:val="00DC0E85"/>
    <w:rsid w:val="00DD62EE"/>
    <w:rsid w:val="00DE31AC"/>
    <w:rsid w:val="00DE508D"/>
    <w:rsid w:val="00DF009D"/>
    <w:rsid w:val="00DF7F86"/>
    <w:rsid w:val="00E00B44"/>
    <w:rsid w:val="00E01E3F"/>
    <w:rsid w:val="00E0209A"/>
    <w:rsid w:val="00E167AA"/>
    <w:rsid w:val="00E320F2"/>
    <w:rsid w:val="00E375D6"/>
    <w:rsid w:val="00E44F8B"/>
    <w:rsid w:val="00E5045D"/>
    <w:rsid w:val="00E5090C"/>
    <w:rsid w:val="00E80956"/>
    <w:rsid w:val="00E86C9F"/>
    <w:rsid w:val="00EA2125"/>
    <w:rsid w:val="00EA687E"/>
    <w:rsid w:val="00EB32AC"/>
    <w:rsid w:val="00EF0FB1"/>
    <w:rsid w:val="00F046C9"/>
    <w:rsid w:val="00F049FB"/>
    <w:rsid w:val="00F1053E"/>
    <w:rsid w:val="00F278C2"/>
    <w:rsid w:val="00F30F11"/>
    <w:rsid w:val="00F73E04"/>
    <w:rsid w:val="00FC0620"/>
    <w:rsid w:val="00FC0E11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BC8153-4132-4350-87CA-8DFCDD8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A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B32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32AC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sid w:val="00AD0720"/>
    <w:rPr>
      <w:rFonts w:ascii="Times New Roman" w:eastAsia="Times New Roman" w:hAnsi="Times New Roman"/>
      <w:lang w:val="uk-UA" w:eastAsia="uk-UA"/>
    </w:rPr>
  </w:style>
  <w:style w:type="paragraph" w:styleId="a5">
    <w:name w:val="List Paragraph"/>
    <w:basedOn w:val="a"/>
    <w:uiPriority w:val="1"/>
    <w:qFormat/>
    <w:rsid w:val="00EB32AC"/>
  </w:style>
  <w:style w:type="paragraph" w:customStyle="1" w:styleId="TableParagraph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9">
    <w:name w:val="Hyperlink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Strong"/>
    <w:uiPriority w:val="22"/>
    <w:qFormat/>
    <w:locked/>
    <w:rsid w:val="00DC0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2020-01-10T08:41:00Z</cp:lastPrinted>
  <dcterms:created xsi:type="dcterms:W3CDTF">2021-06-18T05:52:00Z</dcterms:created>
  <dcterms:modified xsi:type="dcterms:W3CDTF">2021-08-12T11:08:00Z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