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8" w:rsidRPr="00E44F8B" w:rsidRDefault="00320598" w:rsidP="00320598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320598" w:rsidRDefault="00320598" w:rsidP="00320598">
      <w:pPr>
        <w:pStyle w:val="a3"/>
        <w:rPr>
          <w:b/>
          <w:i/>
          <w:sz w:val="24"/>
        </w:rPr>
      </w:pPr>
    </w:p>
    <w:p w:rsidR="00320598" w:rsidRDefault="00320598" w:rsidP="00320598">
      <w:pPr>
        <w:pStyle w:val="a3"/>
        <w:rPr>
          <w:b/>
          <w:i/>
          <w:sz w:val="24"/>
        </w:rPr>
      </w:pPr>
    </w:p>
    <w:p w:rsidR="00320598" w:rsidRDefault="00320598" w:rsidP="00320598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F66832" w:rsidTr="00C133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66832" w:rsidRDefault="00F66832" w:rsidP="00F668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F66832" w:rsidRDefault="00F66832" w:rsidP="00F668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F66832" w:rsidRDefault="00F66832" w:rsidP="00F66832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66832" w:rsidRDefault="00F66832" w:rsidP="00F66832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6832" w:rsidRDefault="00F66832" w:rsidP="00F66832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F66832" w:rsidRDefault="00F66832" w:rsidP="00F668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F66832" w:rsidRDefault="00F66832" w:rsidP="00F66832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320598" w:rsidRDefault="00320598" w:rsidP="00320598">
      <w:pPr>
        <w:pStyle w:val="a3"/>
        <w:spacing w:before="7"/>
        <w:rPr>
          <w:b/>
          <w:i/>
          <w:sz w:val="29"/>
        </w:rPr>
      </w:pPr>
    </w:p>
    <w:p w:rsidR="00320598" w:rsidRDefault="00320598" w:rsidP="0032059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spacing w:before="4"/>
        <w:rPr>
          <w:sz w:val="32"/>
        </w:rPr>
      </w:pPr>
    </w:p>
    <w:p w:rsidR="00320598" w:rsidRDefault="00320598" w:rsidP="00320598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320598" w:rsidRDefault="00320598" w:rsidP="00320598">
      <w:pPr>
        <w:spacing w:before="1"/>
        <w:jc w:val="center"/>
        <w:rPr>
          <w:sz w:val="30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ВЧИТЕЛІВ ПОЧАТКОВИХ КЛАСІВ</w:t>
      </w:r>
    </w:p>
    <w:p w:rsidR="00320598" w:rsidRDefault="00320598" w:rsidP="00320598">
      <w:pPr>
        <w:pStyle w:val="a3"/>
        <w:rPr>
          <w:sz w:val="30"/>
        </w:rPr>
      </w:pPr>
    </w:p>
    <w:p w:rsidR="00320598" w:rsidRPr="00CB1551" w:rsidRDefault="00320598" w:rsidP="00320598">
      <w:pPr>
        <w:pStyle w:val="a3"/>
        <w:jc w:val="center"/>
        <w:rPr>
          <w:b/>
          <w:color w:val="FF0000"/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320598" w:rsidP="00320598">
      <w:pPr>
        <w:pStyle w:val="a3"/>
        <w:rPr>
          <w:sz w:val="30"/>
        </w:rPr>
      </w:pPr>
    </w:p>
    <w:p w:rsidR="00320598" w:rsidRDefault="00F66832" w:rsidP="00F66832">
      <w:pPr>
        <w:pStyle w:val="a3"/>
        <w:ind w:right="65"/>
        <w:jc w:val="center"/>
        <w:sectPr w:rsidR="00320598" w:rsidSect="0097667E">
          <w:pgSz w:w="11910" w:h="16840"/>
          <w:pgMar w:top="1134" w:right="851" w:bottom="1134" w:left="1701" w:header="709" w:footer="709" w:gutter="0"/>
          <w:cols w:space="720"/>
        </w:sectPr>
      </w:pPr>
      <w:r>
        <w:t>Біла Церква – 2021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320598" w:rsidRPr="00E56D3D" w:rsidTr="008A79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  <w:p w:rsidR="00320598" w:rsidRPr="00E56D3D" w:rsidRDefault="00320598" w:rsidP="008A79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892" w:type="dxa"/>
          </w:tcPr>
          <w:p w:rsidR="00320598" w:rsidRDefault="00320598" w:rsidP="008A7934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Ткаченко Л.П..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9E567C">
              <w:rPr>
                <w:spacing w:val="-6"/>
                <w:sz w:val="24"/>
                <w:szCs w:val="24"/>
              </w:rPr>
              <w:t xml:space="preserve">завідувач відділу </w:t>
            </w:r>
            <w:r>
              <w:rPr>
                <w:spacing w:val="-6"/>
                <w:sz w:val="24"/>
                <w:szCs w:val="24"/>
              </w:rPr>
              <w:t>початкової</w:t>
            </w:r>
            <w:r w:rsidRPr="009E567C">
              <w:rPr>
                <w:spacing w:val="-6"/>
                <w:sz w:val="24"/>
                <w:szCs w:val="24"/>
              </w:rPr>
              <w:t xml:space="preserve"> освіти,</w:t>
            </w:r>
            <w:r>
              <w:rPr>
                <w:spacing w:val="-6"/>
                <w:sz w:val="24"/>
                <w:szCs w:val="24"/>
              </w:rPr>
              <w:t xml:space="preserve"> старший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</w:t>
            </w:r>
            <w:r>
              <w:rPr>
                <w:spacing w:val="-6"/>
                <w:sz w:val="24"/>
                <w:szCs w:val="24"/>
              </w:rPr>
              <w:t>суспільно-гуманітарної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pacing w:val="-6"/>
                <w:sz w:val="24"/>
                <w:szCs w:val="24"/>
              </w:rPr>
              <w:t>;</w:t>
            </w:r>
          </w:p>
          <w:p w:rsidR="00320598" w:rsidRPr="00E56D3D" w:rsidRDefault="00320598" w:rsidP="008A7934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 w:rsidRPr="00CA68CD">
              <w:rPr>
                <w:b/>
                <w:i/>
                <w:sz w:val="26"/>
                <w:szCs w:val="26"/>
              </w:rPr>
              <w:t>Романюк О.В.,</w:t>
            </w:r>
            <w:r w:rsidRPr="00CA68CD">
              <w:rPr>
                <w:sz w:val="26"/>
                <w:szCs w:val="26"/>
              </w:rPr>
              <w:t xml:space="preserve"> методист відділу початкової освіти, викладач кафедри педагогіки, психології та менеджменту освіти Комунального навчального закладу Київ</w:t>
            </w:r>
            <w:r w:rsidRPr="00CA68CD">
              <w:rPr>
                <w:sz w:val="26"/>
                <w:szCs w:val="26"/>
              </w:rPr>
              <w:softHyphen/>
              <w:t>ської обласної ради «Київський обласний інститут після</w:t>
            </w:r>
            <w:r w:rsidRPr="00CA68CD">
              <w:rPr>
                <w:sz w:val="26"/>
                <w:szCs w:val="26"/>
              </w:rPr>
              <w:softHyphen/>
              <w:t>дип</w:t>
            </w:r>
            <w:r w:rsidRPr="00CA68CD">
              <w:rPr>
                <w:sz w:val="26"/>
                <w:szCs w:val="26"/>
              </w:rPr>
              <w:softHyphen/>
              <w:t>лом</w:t>
            </w:r>
            <w:r w:rsidRPr="00CA68CD">
              <w:rPr>
                <w:sz w:val="26"/>
                <w:szCs w:val="26"/>
              </w:rPr>
              <w:softHyphen/>
              <w:t>ної освіти педагогічних кадрів».</w:t>
            </w:r>
          </w:p>
        </w:tc>
      </w:tr>
      <w:tr w:rsidR="00320598" w:rsidRPr="00E56D3D" w:rsidTr="008A79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92" w:type="dxa"/>
          </w:tcPr>
          <w:p w:rsidR="00320598" w:rsidRPr="005B2549" w:rsidRDefault="00320598" w:rsidP="008A7934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фахової кваліфікації вчителів початкових класів</w:t>
            </w:r>
          </w:p>
        </w:tc>
      </w:tr>
      <w:tr w:rsidR="00320598" w:rsidRPr="00E56D3D" w:rsidTr="008A7934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92" w:type="dxa"/>
          </w:tcPr>
          <w:p w:rsidR="00320598" w:rsidRPr="00E56D3D" w:rsidRDefault="00320598" w:rsidP="008A7934">
            <w:pPr>
              <w:pStyle w:val="a8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E538E4">
              <w:rPr>
                <w:sz w:val="24"/>
                <w:szCs w:val="24"/>
                <w:lang w:eastAsia="uk-UA" w:bidi="uk-UA"/>
              </w:rPr>
              <w:t>Підвищити</w:t>
            </w:r>
            <w:r w:rsidRPr="00E538E4">
              <w:rPr>
                <w:color w:val="FF0000"/>
                <w:sz w:val="24"/>
                <w:szCs w:val="24"/>
                <w:lang w:eastAsia="uk-UA" w:bidi="uk-UA"/>
              </w:rPr>
              <w:t xml:space="preserve"> </w:t>
            </w:r>
            <w:r w:rsidRPr="00E538E4">
              <w:rPr>
                <w:sz w:val="24"/>
                <w:szCs w:val="24"/>
                <w:lang w:eastAsia="uk-UA" w:bidi="uk-UA"/>
              </w:rPr>
              <w:t>науковий, методичний та практичний рівні професійної ком</w:t>
            </w:r>
            <w:r w:rsidRPr="00E538E4">
              <w:rPr>
                <w:sz w:val="24"/>
                <w:szCs w:val="24"/>
                <w:lang w:eastAsia="uk-UA" w:bidi="uk-UA"/>
              </w:rPr>
              <w:softHyphen/>
              <w:t>пе</w:t>
            </w:r>
            <w:r w:rsidRPr="00E538E4">
              <w:rPr>
                <w:sz w:val="24"/>
                <w:szCs w:val="24"/>
                <w:lang w:eastAsia="uk-UA" w:bidi="uk-UA"/>
              </w:rPr>
              <w:softHyphen/>
              <w:t xml:space="preserve">тентності вчителів початкових класів </w:t>
            </w:r>
            <w:r>
              <w:rPr>
                <w:sz w:val="24"/>
                <w:szCs w:val="24"/>
                <w:lang w:eastAsia="uk-UA" w:bidi="uk-UA"/>
              </w:rPr>
              <w:t xml:space="preserve">з урахуванням </w:t>
            </w:r>
            <w:r>
              <w:rPr>
                <w:color w:val="000000"/>
                <w:sz w:val="24"/>
                <w:szCs w:val="24"/>
              </w:rPr>
              <w:t>основних напрямів державної політики у галузі реформування початкової освіти, потреб споживачів освітніх послуг, забезпечення якості початкової освіти.</w:t>
            </w:r>
          </w:p>
        </w:tc>
      </w:tr>
      <w:tr w:rsidR="00320598" w:rsidRPr="00E56D3D" w:rsidTr="008A7934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92" w:type="dxa"/>
          </w:tcPr>
          <w:p w:rsidR="00320598" w:rsidRPr="00503B56" w:rsidRDefault="00320598" w:rsidP="008A7934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E538E4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 w:rsidRPr="00E538E4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E538E4"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Pr="00E538E4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E538E4">
                <w:rPr>
                  <w:sz w:val="24"/>
                  <w:szCs w:val="24"/>
                  <w:lang w:eastAsia="ru-RU"/>
                </w:rPr>
                <w:t>частиною першою</w:t>
              </w:r>
            </w:hyperlink>
            <w:r w:rsidRPr="00E538E4">
              <w:rPr>
                <w:sz w:val="24"/>
                <w:szCs w:val="24"/>
                <w:lang w:eastAsia="ru-RU"/>
              </w:rPr>
              <w:t xml:space="preserve"> статті </w:t>
            </w:r>
            <w:r w:rsidRPr="00E538E4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освіту”; психолого-педагогічні особливості здобувачів освіти</w:t>
            </w:r>
          </w:p>
        </w:tc>
      </w:tr>
    </w:tbl>
    <w:p w:rsidR="00320598" w:rsidRDefault="00320598" w:rsidP="00320598">
      <w:pPr>
        <w:rPr>
          <w:sz w:val="16"/>
          <w:szCs w:val="16"/>
        </w:rPr>
      </w:pPr>
    </w:p>
    <w:p w:rsidR="00320598" w:rsidRDefault="00320598" w:rsidP="00320598">
      <w:pPr>
        <w:rPr>
          <w:sz w:val="16"/>
          <w:szCs w:val="16"/>
        </w:rPr>
      </w:pPr>
    </w:p>
    <w:p w:rsidR="00320598" w:rsidRPr="0046452F" w:rsidRDefault="00320598" w:rsidP="003205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452F">
        <w:rPr>
          <w:b/>
          <w:sz w:val="28"/>
          <w:szCs w:val="28"/>
        </w:rPr>
        <w:t>Зміст програми</w:t>
      </w:r>
    </w:p>
    <w:p w:rsidR="00320598" w:rsidRPr="005D5883" w:rsidRDefault="00320598" w:rsidP="00320598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320598" w:rsidRPr="001E6C95" w:rsidTr="008A7934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320598" w:rsidRPr="001E6C95" w:rsidRDefault="00320598" w:rsidP="008A7934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320598" w:rsidRPr="0096774B" w:rsidRDefault="00320598" w:rsidP="008A7934">
            <w:pPr>
              <w:jc w:val="center"/>
              <w:rPr>
                <w:b/>
                <w:sz w:val="16"/>
                <w:szCs w:val="16"/>
              </w:rPr>
            </w:pPr>
          </w:p>
          <w:p w:rsidR="00320598" w:rsidRPr="001E6C95" w:rsidRDefault="00320598" w:rsidP="008A7934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320598" w:rsidRPr="001E6C95" w:rsidTr="008A7934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320598" w:rsidRPr="001E6C95" w:rsidRDefault="00320598" w:rsidP="008A7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320598" w:rsidRPr="001E6C95" w:rsidRDefault="00320598" w:rsidP="008A7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320598" w:rsidRPr="003F26E0" w:rsidRDefault="00320598" w:rsidP="008A7934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320598" w:rsidRPr="003F26E0" w:rsidRDefault="00320598" w:rsidP="008A7934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320598" w:rsidRPr="00013FDD" w:rsidRDefault="00320598" w:rsidP="008A7934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pacing w:val="-6"/>
                <w:sz w:val="24"/>
                <w:szCs w:val="24"/>
              </w:rPr>
              <w:t>Методичні механізми реалізації завдань Державного стандарту початкової освіти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320598" w:rsidRPr="002F038F" w:rsidRDefault="00320598" w:rsidP="008A7934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Pr="00403B0B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2F038F" w:rsidRDefault="00320598" w:rsidP="008A7934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443DA6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Pr="00403B0B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2F038F" w:rsidRDefault="00320598" w:rsidP="008A7934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A5B76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Pr="00403B0B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мовно-літературної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математичної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природничої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технологічної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Методичні механізми реалізації завдань </w:t>
            </w:r>
            <w:proofErr w:type="spellStart"/>
            <w:r>
              <w:rPr>
                <w:i/>
              </w:rPr>
              <w:t>інформатичної</w:t>
            </w:r>
            <w:proofErr w:type="spellEnd"/>
            <w:r>
              <w:rPr>
                <w:i/>
              </w:rPr>
              <w:t xml:space="preserve">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Методичні механізми реалізації завдань соціальної і </w:t>
            </w:r>
            <w:proofErr w:type="spellStart"/>
            <w:r>
              <w:rPr>
                <w:i/>
              </w:rPr>
              <w:t>здоров</w:t>
            </w:r>
            <w:r w:rsidRPr="006A452B">
              <w:rPr>
                <w:i/>
              </w:rPr>
              <w:t>’</w:t>
            </w:r>
            <w:r>
              <w:rPr>
                <w:i/>
              </w:rPr>
              <w:t>язбережувальної</w:t>
            </w:r>
            <w:proofErr w:type="spellEnd"/>
            <w:r>
              <w:rPr>
                <w:i/>
              </w:rPr>
              <w:t xml:space="preserve">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3.9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громадянської та історичної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3.10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мистецької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5C78BA" w:rsidRDefault="00320598" w:rsidP="008A7934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Методичні механізми реалізації завдань фізкультурної освітньої галузі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320598" w:rsidRPr="008E6220" w:rsidRDefault="00320598" w:rsidP="008A7934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Pr="00403B0B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12.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Pr="002F038F" w:rsidRDefault="00320598" w:rsidP="008A7934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Інноватика</w:t>
            </w:r>
            <w:proofErr w:type="spellEnd"/>
            <w:r>
              <w:rPr>
                <w:i/>
                <w:sz w:val="24"/>
                <w:szCs w:val="24"/>
              </w:rPr>
              <w:t xml:space="preserve"> в початковій освіті</w:t>
            </w:r>
          </w:p>
        </w:tc>
      </w:tr>
      <w:tr w:rsidR="00320598" w:rsidRPr="001E6C95" w:rsidTr="008A7934">
        <w:trPr>
          <w:jc w:val="center"/>
        </w:trPr>
        <w:tc>
          <w:tcPr>
            <w:tcW w:w="675" w:type="dxa"/>
            <w:shd w:val="clear" w:color="auto" w:fill="auto"/>
          </w:tcPr>
          <w:p w:rsidR="00320598" w:rsidRPr="00403B0B" w:rsidRDefault="00320598" w:rsidP="008A793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3.13.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320598" w:rsidRDefault="00320598" w:rsidP="008A79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Психологічний супровід освітнього процесу в школі І ступеня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320598" w:rsidRPr="00991FBA" w:rsidRDefault="00320598" w:rsidP="008A79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320598" w:rsidRPr="001E6C95" w:rsidTr="008A7934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320598" w:rsidRPr="002F038F" w:rsidRDefault="00320598" w:rsidP="008A7934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320598" w:rsidRPr="001E6C95" w:rsidTr="008A7934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320598" w:rsidRPr="00B563A3" w:rsidRDefault="00320598" w:rsidP="008A7934">
            <w:pPr>
              <w:jc w:val="both"/>
              <w:rPr>
                <w:sz w:val="24"/>
                <w:szCs w:val="24"/>
              </w:rPr>
            </w:pPr>
            <w:r w:rsidRPr="00B563A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4</w:t>
            </w:r>
            <w:r w:rsidRPr="00B563A3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320598" w:rsidRPr="00B563A3" w:rsidRDefault="00320598" w:rsidP="008A7934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320598" w:rsidRPr="001E6C95" w:rsidTr="008A7934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320598" w:rsidRPr="00B563A3" w:rsidRDefault="00320598" w:rsidP="008A7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9427" w:type="dxa"/>
            <w:shd w:val="clear" w:color="auto" w:fill="auto"/>
          </w:tcPr>
          <w:p w:rsidR="00320598" w:rsidRPr="00B563A3" w:rsidRDefault="00320598" w:rsidP="008A7934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320598" w:rsidRDefault="00320598" w:rsidP="00320598">
      <w:pPr>
        <w:rPr>
          <w:sz w:val="16"/>
          <w:szCs w:val="16"/>
        </w:rPr>
      </w:pPr>
    </w:p>
    <w:p w:rsidR="00320598" w:rsidRDefault="00320598" w:rsidP="00320598">
      <w:pPr>
        <w:jc w:val="both"/>
        <w:rPr>
          <w:spacing w:val="-6"/>
          <w:sz w:val="24"/>
          <w:szCs w:val="24"/>
        </w:rPr>
      </w:pPr>
    </w:p>
    <w:p w:rsidR="00320598" w:rsidRDefault="00320598" w:rsidP="00320598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320598" w:rsidRPr="00E56D3D" w:rsidTr="008A79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>О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бсяг програми</w:t>
            </w:r>
          </w:p>
        </w:tc>
        <w:tc>
          <w:tcPr>
            <w:tcW w:w="6753" w:type="dxa"/>
          </w:tcPr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108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12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320598" w:rsidRPr="00E56D3D" w:rsidTr="008A79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320598" w:rsidRPr="00E56D3D" w:rsidRDefault="00320598" w:rsidP="008A79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320598" w:rsidRPr="00F05466" w:rsidRDefault="00320598" w:rsidP="008A7934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  <w:lang w:val="ru-RU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320598" w:rsidRPr="00D417F5" w:rsidTr="008A79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20598" w:rsidRPr="00E56D3D" w:rsidRDefault="00320598" w:rsidP="008A7934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lastRenderedPageBreak/>
              <w:t>Результати навчання</w:t>
            </w:r>
          </w:p>
          <w:p w:rsidR="00320598" w:rsidRPr="00E56D3D" w:rsidRDefault="00320598" w:rsidP="008A7934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320598" w:rsidRPr="00E56D3D" w:rsidRDefault="00320598" w:rsidP="008A79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320598" w:rsidRPr="00E56D3D" w:rsidRDefault="00320598" w:rsidP="008A7934">
            <w:pPr>
              <w:pStyle w:val="Default"/>
              <w:rPr>
                <w:bCs/>
                <w:i/>
                <w:spacing w:val="-6"/>
                <w:lang w:val="uk-UA"/>
              </w:rPr>
            </w:pPr>
            <w:proofErr w:type="spellStart"/>
            <w:r w:rsidRPr="00E56D3D">
              <w:rPr>
                <w:bCs/>
                <w:i/>
                <w:spacing w:val="-6"/>
              </w:rPr>
              <w:t>Загальні</w:t>
            </w:r>
            <w:proofErr w:type="spellEnd"/>
            <w:r w:rsidRPr="00E56D3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E56D3D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E56D3D">
              <w:rPr>
                <w:bCs/>
                <w:i/>
                <w:spacing w:val="-6"/>
                <w:lang w:val="uk-UA"/>
              </w:rPr>
              <w:t>:</w:t>
            </w:r>
          </w:p>
          <w:p w:rsidR="00320598" w:rsidRDefault="00320598" w:rsidP="008A7934">
            <w:pPr>
              <w:widowControl/>
              <w:numPr>
                <w:ilvl w:val="0"/>
                <w:numId w:val="1"/>
              </w:numPr>
              <w:autoSpaceDE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Здатність до реалізації завдань Державного стандарту початкової освіти. </w:t>
            </w:r>
          </w:p>
          <w:p w:rsidR="00320598" w:rsidRPr="00C9071F" w:rsidRDefault="00320598" w:rsidP="008A7934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Знання нормативно-правового та програмно-методичного забезпечення змісту початкової освіти.</w:t>
            </w:r>
          </w:p>
          <w:p w:rsidR="00320598" w:rsidRDefault="00320598" w:rsidP="008A7934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en-US"/>
              </w:rPr>
              <w:t>Знання методичних механізмів реалізації завдань освітніх галузей Державного стандарту початкової освіти.</w:t>
            </w:r>
          </w:p>
          <w:p w:rsidR="00320598" w:rsidRDefault="00320598" w:rsidP="008A7934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C9071F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>формувати у молодших школярів ключові компетентності.</w:t>
            </w:r>
          </w:p>
          <w:p w:rsidR="00320598" w:rsidRPr="00C9071F" w:rsidRDefault="00320598" w:rsidP="008A7934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організації освітнього процесу в школі І ступеня із застосуванням діяльнісного підходу на інтегрованій основі.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упровадження ігрових методів у першому циклі навчання (1-2 класи).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організації освітнього процесу на інтегровано-предметній основі у другому циклі (3-4 класи).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критично використовувати новітні  досягнення педагогічної і психологічної науки та передового педагогічного досвіду.</w:t>
            </w:r>
          </w:p>
          <w:p w:rsidR="00320598" w:rsidRPr="004646F4" w:rsidRDefault="00320598" w:rsidP="008A7934">
            <w:pPr>
              <w:pStyle w:val="Default"/>
              <w:numPr>
                <w:ilvl w:val="0"/>
                <w:numId w:val="1"/>
              </w:numPr>
              <w:jc w:val="both"/>
              <w:rPr>
                <w:spacing w:val="-6"/>
                <w:lang w:val="uk-UA"/>
              </w:rPr>
            </w:pPr>
            <w:proofErr w:type="spellStart"/>
            <w:r w:rsidRPr="0097667E">
              <w:rPr>
                <w:spacing w:val="-6"/>
                <w:lang w:val="ru-RU"/>
              </w:rPr>
              <w:t>Здатність</w:t>
            </w:r>
            <w:proofErr w:type="spellEnd"/>
            <w:r w:rsidRPr="0097667E">
              <w:rPr>
                <w:spacing w:val="-6"/>
                <w:lang w:val="ru-RU"/>
              </w:rPr>
              <w:t xml:space="preserve"> до </w:t>
            </w:r>
            <w:proofErr w:type="spellStart"/>
            <w:r w:rsidRPr="0097667E">
              <w:rPr>
                <w:spacing w:val="-6"/>
                <w:lang w:val="ru-RU"/>
              </w:rPr>
              <w:t>планування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заходів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щодо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досягнення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власних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цілей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  <w:lang w:val="uk-UA"/>
              </w:rPr>
              <w:t xml:space="preserve">та </w:t>
            </w:r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професійного</w:t>
            </w:r>
            <w:proofErr w:type="spellEnd"/>
            <w:r w:rsidRPr="0097667E">
              <w:rPr>
                <w:spacing w:val="-6"/>
                <w:lang w:val="ru-RU"/>
              </w:rPr>
              <w:t xml:space="preserve"> </w:t>
            </w:r>
            <w:proofErr w:type="spellStart"/>
            <w:r w:rsidRPr="0097667E">
              <w:rPr>
                <w:spacing w:val="-6"/>
                <w:lang w:val="ru-RU"/>
              </w:rPr>
              <w:t>розвитку</w:t>
            </w:r>
            <w:proofErr w:type="spellEnd"/>
            <w:r w:rsidRPr="0097667E">
              <w:rPr>
                <w:spacing w:val="-6"/>
                <w:lang w:val="ru-RU"/>
              </w:rPr>
              <w:t>.</w:t>
            </w:r>
            <w:r w:rsidRPr="0097667E">
              <w:rPr>
                <w:lang w:val="ru-RU"/>
              </w:rPr>
              <w:t xml:space="preserve"> </w:t>
            </w:r>
          </w:p>
          <w:p w:rsidR="00320598" w:rsidRPr="00D417F5" w:rsidRDefault="00320598" w:rsidP="008A7934">
            <w:pPr>
              <w:jc w:val="both"/>
              <w:rPr>
                <w:i/>
                <w:spacing w:val="-6"/>
                <w:sz w:val="16"/>
                <w:szCs w:val="16"/>
              </w:rPr>
            </w:pPr>
          </w:p>
          <w:p w:rsidR="00320598" w:rsidRDefault="00320598" w:rsidP="008A793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56D3D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>
              <w:rPr>
                <w:sz w:val="24"/>
                <w:szCs w:val="24"/>
              </w:rPr>
              <w:t xml:space="preserve"> 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Забезпечувати реалізацію  державної політики в галузі  початкової освіти.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Визнача</w:t>
            </w:r>
            <w:r>
              <w:rPr>
                <w:sz w:val="24"/>
                <w:szCs w:val="24"/>
                <w:lang w:val="ru-RU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перспективи та пріоритетні напрями реформування та розвитку школи І ступеня.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Використовувати сучасні педагогічні технології.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Створювати сучасне освітнє середовище для ефективної організації освітнього процесу в початковій школі.</w:t>
            </w:r>
          </w:p>
          <w:p w:rsidR="00320598" w:rsidRPr="00A9333B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Забезпечувати всебічний розвиток молодшого школяра  відповідно до вікових та індивідуальних психофізіологічних особливостей і потреб.</w:t>
            </w:r>
          </w:p>
          <w:p w:rsidR="00320598" w:rsidRPr="00A9333B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9333B">
              <w:rPr>
                <w:sz w:val="24"/>
                <w:szCs w:val="24"/>
              </w:rPr>
              <w:t>Вміти здійснювати  самоаналіз результативності діяльності, методи вдосконалення своєї професійної компетентності</w:t>
            </w:r>
            <w:r>
              <w:rPr>
                <w:sz w:val="24"/>
                <w:szCs w:val="24"/>
              </w:rPr>
              <w:t>.</w:t>
            </w:r>
            <w:r w:rsidRPr="00A9333B">
              <w:rPr>
                <w:sz w:val="24"/>
                <w:szCs w:val="24"/>
              </w:rPr>
              <w:t xml:space="preserve"> </w:t>
            </w:r>
          </w:p>
          <w:p w:rsidR="00320598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B0362">
              <w:rPr>
                <w:sz w:val="24"/>
                <w:szCs w:val="24"/>
              </w:rPr>
              <w:t xml:space="preserve">Забезпечувати </w:t>
            </w:r>
            <w:proofErr w:type="spellStart"/>
            <w:r w:rsidRPr="009B0362">
              <w:rPr>
                <w:sz w:val="24"/>
                <w:szCs w:val="24"/>
              </w:rPr>
              <w:t>компетентнісний</w:t>
            </w:r>
            <w:proofErr w:type="spellEnd"/>
            <w:r w:rsidRPr="009B0362">
              <w:rPr>
                <w:sz w:val="24"/>
                <w:szCs w:val="24"/>
              </w:rPr>
              <w:t xml:space="preserve"> підхід до розвитку особистості кожної дитини. </w:t>
            </w:r>
          </w:p>
          <w:p w:rsidR="00320598" w:rsidRPr="00C9071F" w:rsidRDefault="00320598" w:rsidP="008A7934">
            <w:pPr>
              <w:pStyle w:val="a8"/>
              <w:numPr>
                <w:ilvl w:val="0"/>
                <w:numId w:val="1"/>
              </w:numPr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A9333B">
              <w:rPr>
                <w:sz w:val="24"/>
                <w:szCs w:val="24"/>
              </w:rPr>
              <w:t xml:space="preserve">Вибудовувати  на партнерських засадах взаємодію з батьками </w:t>
            </w:r>
            <w:r>
              <w:rPr>
                <w:sz w:val="24"/>
                <w:szCs w:val="24"/>
              </w:rPr>
              <w:t>учнів молодшого шкільного віку.</w:t>
            </w:r>
          </w:p>
        </w:tc>
      </w:tr>
    </w:tbl>
    <w:p w:rsidR="00320598" w:rsidRDefault="00320598" w:rsidP="00320598">
      <w:pPr>
        <w:jc w:val="both"/>
        <w:rPr>
          <w:spacing w:val="-6"/>
          <w:sz w:val="24"/>
          <w:szCs w:val="24"/>
        </w:rPr>
      </w:pPr>
    </w:p>
    <w:p w:rsidR="00320598" w:rsidRDefault="00320598" w:rsidP="00320598">
      <w:pPr>
        <w:jc w:val="both"/>
        <w:rPr>
          <w:spacing w:val="-6"/>
          <w:sz w:val="24"/>
          <w:szCs w:val="24"/>
        </w:rPr>
      </w:pPr>
    </w:p>
    <w:p w:rsidR="00320598" w:rsidRDefault="00320598" w:rsidP="00320598">
      <w:pPr>
        <w:rPr>
          <w:i/>
          <w:sz w:val="24"/>
        </w:rPr>
      </w:pPr>
    </w:p>
    <w:p w:rsidR="00320598" w:rsidRPr="00A37CDD" w:rsidRDefault="00320598" w:rsidP="00320598">
      <w:pPr>
        <w:rPr>
          <w:i/>
          <w:sz w:val="24"/>
        </w:rPr>
      </w:pPr>
    </w:p>
    <w:p w:rsidR="006959BE" w:rsidRPr="00320598" w:rsidRDefault="006959BE" w:rsidP="00320598"/>
    <w:sectPr w:rsidR="006959BE" w:rsidRPr="00320598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7884"/>
    <w:multiLevelType w:val="hybridMultilevel"/>
    <w:tmpl w:val="55A649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52FA"/>
    <w:multiLevelType w:val="hybridMultilevel"/>
    <w:tmpl w:val="EE247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40E0"/>
    <w:multiLevelType w:val="hybridMultilevel"/>
    <w:tmpl w:val="C22C9BE8"/>
    <w:lvl w:ilvl="0" w:tplc="1CAC5A9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097406"/>
    <w:multiLevelType w:val="hybridMultilevel"/>
    <w:tmpl w:val="98F2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714B3E"/>
    <w:multiLevelType w:val="hybridMultilevel"/>
    <w:tmpl w:val="841EE6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112BF4"/>
    <w:multiLevelType w:val="hybridMultilevel"/>
    <w:tmpl w:val="AEAA59E6"/>
    <w:lvl w:ilvl="0" w:tplc="587A9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4569A"/>
    <w:multiLevelType w:val="hybridMultilevel"/>
    <w:tmpl w:val="1F50A2D4"/>
    <w:lvl w:ilvl="0" w:tplc="25AEC69C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F"/>
    <w:rsid w:val="000602F3"/>
    <w:rsid w:val="00074D22"/>
    <w:rsid w:val="000E4B28"/>
    <w:rsid w:val="001013DC"/>
    <w:rsid w:val="001B4D03"/>
    <w:rsid w:val="001F2566"/>
    <w:rsid w:val="00273BC7"/>
    <w:rsid w:val="002E0EA3"/>
    <w:rsid w:val="002E20E4"/>
    <w:rsid w:val="00320598"/>
    <w:rsid w:val="003F74E2"/>
    <w:rsid w:val="00443DA6"/>
    <w:rsid w:val="00452791"/>
    <w:rsid w:val="00452F3B"/>
    <w:rsid w:val="00456459"/>
    <w:rsid w:val="00466BE2"/>
    <w:rsid w:val="00504E1A"/>
    <w:rsid w:val="00505C95"/>
    <w:rsid w:val="0055176F"/>
    <w:rsid w:val="005751A2"/>
    <w:rsid w:val="005856C3"/>
    <w:rsid w:val="00590310"/>
    <w:rsid w:val="005C78BA"/>
    <w:rsid w:val="00610628"/>
    <w:rsid w:val="006959BE"/>
    <w:rsid w:val="006A452B"/>
    <w:rsid w:val="006E4094"/>
    <w:rsid w:val="007121EC"/>
    <w:rsid w:val="00742C3C"/>
    <w:rsid w:val="00751F0E"/>
    <w:rsid w:val="00791DA6"/>
    <w:rsid w:val="008274DD"/>
    <w:rsid w:val="00837A05"/>
    <w:rsid w:val="00841ED6"/>
    <w:rsid w:val="008535B8"/>
    <w:rsid w:val="008C63D6"/>
    <w:rsid w:val="009066C5"/>
    <w:rsid w:val="00910433"/>
    <w:rsid w:val="0091575F"/>
    <w:rsid w:val="00920EEA"/>
    <w:rsid w:val="0095420D"/>
    <w:rsid w:val="0097667E"/>
    <w:rsid w:val="009B0362"/>
    <w:rsid w:val="009E17D4"/>
    <w:rsid w:val="00A37CDD"/>
    <w:rsid w:val="00A9333B"/>
    <w:rsid w:val="00BA59A3"/>
    <w:rsid w:val="00BA66EB"/>
    <w:rsid w:val="00C062CD"/>
    <w:rsid w:val="00C51B99"/>
    <w:rsid w:val="00C9071F"/>
    <w:rsid w:val="00CA68CD"/>
    <w:rsid w:val="00D061CD"/>
    <w:rsid w:val="00D25E79"/>
    <w:rsid w:val="00D33E74"/>
    <w:rsid w:val="00D803AC"/>
    <w:rsid w:val="00D9200B"/>
    <w:rsid w:val="00DA03B7"/>
    <w:rsid w:val="00DA45EA"/>
    <w:rsid w:val="00DF09DE"/>
    <w:rsid w:val="00E3282F"/>
    <w:rsid w:val="00E538E4"/>
    <w:rsid w:val="00E5510D"/>
    <w:rsid w:val="00E5557C"/>
    <w:rsid w:val="00E57F41"/>
    <w:rsid w:val="00E821B9"/>
    <w:rsid w:val="00EA121C"/>
    <w:rsid w:val="00F05466"/>
    <w:rsid w:val="00F2737E"/>
    <w:rsid w:val="00F66832"/>
    <w:rsid w:val="00FC1919"/>
    <w:rsid w:val="00FC6281"/>
    <w:rsid w:val="00FE3577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9461-06E3-4015-BBBD-47EC79A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67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7667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7667E"/>
  </w:style>
  <w:style w:type="paragraph" w:customStyle="1" w:styleId="TableParagraph">
    <w:name w:val="Table Paragraph"/>
    <w:basedOn w:val="a"/>
    <w:uiPriority w:val="1"/>
    <w:qFormat/>
    <w:rsid w:val="0097667E"/>
    <w:pPr>
      <w:spacing w:line="262" w:lineRule="exact"/>
      <w:ind w:left="108"/>
    </w:pPr>
  </w:style>
  <w:style w:type="table" w:styleId="a6">
    <w:name w:val="Table Grid"/>
    <w:basedOn w:val="a1"/>
    <w:uiPriority w:val="39"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7667E"/>
    <w:rPr>
      <w:color w:val="0000FF" w:themeColor="hyperlink"/>
      <w:u w:val="single"/>
    </w:rPr>
  </w:style>
  <w:style w:type="paragraph" w:customStyle="1" w:styleId="Default">
    <w:name w:val="Default"/>
    <w:rsid w:val="00976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9">
    <w:name w:val="Назва Знак"/>
    <w:basedOn w:val="a0"/>
    <w:link w:val="a8"/>
    <w:uiPriority w:val="99"/>
    <w:rsid w:val="009766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a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97667E"/>
  </w:style>
  <w:style w:type="character" w:styleId="aa">
    <w:name w:val="Emphasis"/>
    <w:basedOn w:val="a0"/>
    <w:qFormat/>
    <w:rsid w:val="0097667E"/>
    <w:rPr>
      <w:i/>
      <w:iCs/>
    </w:rPr>
  </w:style>
  <w:style w:type="paragraph" w:styleId="ab">
    <w:name w:val="Normal (Web)"/>
    <w:basedOn w:val="a"/>
    <w:uiPriority w:val="99"/>
    <w:unhideWhenUsed/>
    <w:rsid w:val="00DF09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docdata">
    <w:name w:val="docdata"/>
    <w:aliases w:val="docy,v5,1427,baiaagaaboqcaaadzamaaaxaawaaaaaaaaaaaaaaaaaaaaaaaaaaaaaaaaaaaaaaaaaaaaaaaaaaaaaaaaaaaaaaaaaaaaaaaaaaaaaaaaaaaaaaaaaaaaaaaaaaaaaaaaaaaaaaaaaaaaaaaaaaaaaaaaaaaaaaaaaaaaaaaaaaaaaaaaaaaaaaaaaaaaaaaaaaaaaaaaaaaaaaaaaaaaaaaaaaaaaaaaaaaaaa"/>
    <w:basedOn w:val="a"/>
    <w:rsid w:val="0061062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3079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2020-02-28T12:24:00Z</dcterms:created>
  <dcterms:modified xsi:type="dcterms:W3CDTF">2021-08-12T12:01:00Z</dcterms:modified>
</cp:coreProperties>
</file>