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AF" w:rsidRPr="00F307A6" w:rsidRDefault="002E1385">
      <w:pPr>
        <w:spacing w:before="73" w:line="278" w:lineRule="auto"/>
        <w:ind w:right="38"/>
        <w:jc w:val="center"/>
        <w:rPr>
          <w:b/>
          <w:sz w:val="26"/>
          <w:szCs w:val="26"/>
        </w:rPr>
      </w:pPr>
      <w:r w:rsidRPr="00F307A6">
        <w:rPr>
          <w:b/>
          <w:sz w:val="26"/>
          <w:szCs w:val="26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f1"/>
        <w:tblW w:w="100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F07A79" w:rsidRPr="00F307A6" w:rsidTr="006D47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F07A79" w:rsidRDefault="00F07A79" w:rsidP="00F07A7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:rsidR="00F07A79" w:rsidRDefault="00F07A79" w:rsidP="00F07A7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:rsidR="00F07A79" w:rsidRDefault="00F07A79" w:rsidP="00F07A79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07A79" w:rsidRDefault="00F07A79" w:rsidP="00F07A79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07A79" w:rsidRDefault="00F07A79" w:rsidP="00F07A79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:rsidR="00F07A79" w:rsidRDefault="00F07A79" w:rsidP="00F07A7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:rsidR="00F07A79" w:rsidRDefault="00F07A79" w:rsidP="00F07A79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</w:tr>
    </w:tbl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2461AF" w:rsidRPr="00F307A6" w:rsidRDefault="002E1385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 w:rsidRPr="00F307A6">
        <w:rPr>
          <w:b/>
          <w:i/>
          <w:sz w:val="24"/>
          <w:szCs w:val="24"/>
        </w:rPr>
        <w:tab/>
      </w: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2461AF" w:rsidRPr="00A176D0" w:rsidRDefault="002E1385">
      <w:pPr>
        <w:spacing w:before="1"/>
        <w:jc w:val="center"/>
        <w:rPr>
          <w:b/>
          <w:sz w:val="28"/>
          <w:szCs w:val="28"/>
        </w:rPr>
      </w:pPr>
      <w:r w:rsidRPr="00A176D0">
        <w:rPr>
          <w:b/>
          <w:sz w:val="28"/>
          <w:szCs w:val="28"/>
        </w:rPr>
        <w:t>ПРОГРАМА</w:t>
      </w:r>
    </w:p>
    <w:p w:rsidR="002461AF" w:rsidRPr="00A176D0" w:rsidRDefault="002E1385">
      <w:pPr>
        <w:spacing w:before="1"/>
        <w:jc w:val="center"/>
        <w:rPr>
          <w:b/>
          <w:sz w:val="28"/>
          <w:szCs w:val="28"/>
        </w:rPr>
      </w:pPr>
      <w:r w:rsidRPr="00A176D0">
        <w:rPr>
          <w:b/>
          <w:sz w:val="28"/>
          <w:szCs w:val="28"/>
        </w:rPr>
        <w:t xml:space="preserve">ПІДВИЩЕННЯ ФАХОВОЇ КВАЛІФІКАЦІЇ </w:t>
      </w:r>
      <w:r w:rsidR="00A176D0" w:rsidRPr="00A176D0">
        <w:rPr>
          <w:b/>
          <w:color w:val="000000"/>
          <w:sz w:val="28"/>
          <w:szCs w:val="28"/>
        </w:rPr>
        <w:t>ВИХОВАТЕЛІВ ШКІЛ-ІНТЕРНАТІВ (ГУРТО</w:t>
      </w:r>
      <w:r w:rsidR="00A176D0" w:rsidRPr="00A176D0">
        <w:rPr>
          <w:b/>
          <w:color w:val="000000"/>
          <w:sz w:val="28"/>
          <w:szCs w:val="28"/>
        </w:rPr>
        <w:softHyphen/>
        <w:t>ЖИТ</w:t>
      </w:r>
      <w:r w:rsidR="00A176D0" w:rsidRPr="00A176D0">
        <w:rPr>
          <w:b/>
          <w:color w:val="000000"/>
          <w:sz w:val="28"/>
          <w:szCs w:val="28"/>
        </w:rPr>
        <w:softHyphen/>
        <w:t>КІВ), ДИТЯЧИХ БУДИНКІВ (ЦЕНТРІВ СОЦІАЛЬНО-ПСИХОЛОГІЧНОЇ ДОПОМОГИ ТА РЕАБІЛІТАЦІЇ ДІТЕЙ І СІМЕЙ З ДІТЬМИ)</w:t>
      </w:r>
      <w:r w:rsidR="00CB13CC" w:rsidRPr="00A176D0">
        <w:rPr>
          <w:b/>
          <w:sz w:val="28"/>
          <w:szCs w:val="28"/>
        </w:rPr>
        <w:t xml:space="preserve"> «РОЗВИТОК ПРОФЕСІЙНОЇ КОМПЕТЕНТНОСТІ ВИХОВАТЕЛЯ ІНТЕРНАТНОГО ЗАКЛАДУ ЯК ОДИН ІЗ ПОКАЗНИКІВ ПІДВИЩЕННЯ РЕЗУЛЬТАТИВНОСТІ ОСВІТНЬОГО ПРОЦЕСУ»</w:t>
      </w:r>
    </w:p>
    <w:p w:rsidR="00CB13CC" w:rsidRPr="00A176D0" w:rsidRDefault="00CB13CC">
      <w:pPr>
        <w:spacing w:before="1"/>
        <w:jc w:val="center"/>
        <w:rPr>
          <w:b/>
          <w:i/>
          <w:color w:val="FF0000"/>
          <w:sz w:val="28"/>
          <w:szCs w:val="28"/>
        </w:rPr>
      </w:pPr>
      <w:r w:rsidRPr="00A176D0">
        <w:rPr>
          <w:b/>
          <w:i/>
          <w:sz w:val="28"/>
          <w:szCs w:val="28"/>
        </w:rPr>
        <w:t xml:space="preserve">(розробник: </w:t>
      </w:r>
      <w:proofErr w:type="spellStart"/>
      <w:r w:rsidRPr="00A176D0">
        <w:rPr>
          <w:b/>
          <w:i/>
          <w:sz w:val="28"/>
          <w:szCs w:val="28"/>
        </w:rPr>
        <w:t>Маковкіна</w:t>
      </w:r>
      <w:proofErr w:type="spellEnd"/>
      <w:r w:rsidRPr="00A176D0">
        <w:rPr>
          <w:b/>
          <w:i/>
          <w:sz w:val="28"/>
          <w:szCs w:val="28"/>
        </w:rPr>
        <w:t xml:space="preserve"> Н.О.)</w:t>
      </w: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7661E4" w:rsidRPr="00F307A6" w:rsidRDefault="007661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7661E4" w:rsidRPr="00F307A6" w:rsidRDefault="007661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2461AF" w:rsidRPr="00F307A6" w:rsidRDefault="002E1385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 w:rsidRPr="00F307A6">
        <w:rPr>
          <w:color w:val="000000"/>
          <w:sz w:val="28"/>
          <w:szCs w:val="28"/>
        </w:rPr>
        <w:t>Біла Церква – 202</w:t>
      </w:r>
      <w:r w:rsidR="007B3A61" w:rsidRPr="00F307A6">
        <w:rPr>
          <w:color w:val="000000"/>
          <w:sz w:val="28"/>
          <w:szCs w:val="28"/>
        </w:rPr>
        <w:t>1</w:t>
      </w:r>
    </w:p>
    <w:p w:rsidR="002461AF" w:rsidRPr="00F307A6" w:rsidRDefault="002461AF">
      <w:pPr>
        <w:jc w:val="center"/>
        <w:sectPr w:rsidR="002461AF" w:rsidRPr="00F307A6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973"/>
          </w:cols>
        </w:sectPr>
      </w:pPr>
    </w:p>
    <w:p w:rsidR="002461AF" w:rsidRPr="00F307A6" w:rsidRDefault="002461A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2"/>
        <w:tblW w:w="1035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8415"/>
      </w:tblGrid>
      <w:tr w:rsidR="002461AF" w:rsidRPr="00F307A6" w:rsidTr="00B75B36">
        <w:trPr>
          <w:trHeight w:val="554"/>
        </w:trPr>
        <w:tc>
          <w:tcPr>
            <w:tcW w:w="1943" w:type="dxa"/>
            <w:tcBorders>
              <w:left w:val="single" w:sz="6" w:space="0" w:color="000000"/>
            </w:tcBorders>
          </w:tcPr>
          <w:p w:rsidR="002461AF" w:rsidRPr="00F307A6" w:rsidRDefault="002E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307A6">
              <w:rPr>
                <w:b/>
                <w:i/>
                <w:color w:val="000000"/>
                <w:sz w:val="24"/>
                <w:szCs w:val="24"/>
              </w:rPr>
              <w:t>Укладач програми</w:t>
            </w:r>
          </w:p>
        </w:tc>
        <w:tc>
          <w:tcPr>
            <w:tcW w:w="8415" w:type="dxa"/>
          </w:tcPr>
          <w:p w:rsidR="002461AF" w:rsidRPr="00A176D0" w:rsidRDefault="002E1385" w:rsidP="00CB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76D0">
              <w:rPr>
                <w:color w:val="000000"/>
                <w:sz w:val="24"/>
                <w:szCs w:val="24"/>
              </w:rPr>
              <w:t>Маковкіна</w:t>
            </w:r>
            <w:proofErr w:type="spellEnd"/>
            <w:r w:rsidRPr="00A176D0">
              <w:rPr>
                <w:color w:val="000000"/>
                <w:sz w:val="24"/>
                <w:szCs w:val="24"/>
              </w:rPr>
              <w:t xml:space="preserve"> Н.О., завідувач відділу практичної психології та соціальної роботи Комунального навчального закладу Київської обласної ради «Київський обласний інститут післядиплом</w:t>
            </w:r>
            <w:r w:rsidR="00CB13CC" w:rsidRPr="00A176D0">
              <w:rPr>
                <w:color w:val="000000"/>
                <w:sz w:val="24"/>
                <w:szCs w:val="24"/>
              </w:rPr>
              <w:t>ної освіти педагогічних кадрів</w:t>
            </w:r>
            <w:r w:rsidRPr="00A176D0">
              <w:rPr>
                <w:color w:val="000000"/>
                <w:sz w:val="24"/>
                <w:szCs w:val="24"/>
              </w:rPr>
              <w:t>».</w:t>
            </w:r>
          </w:p>
        </w:tc>
      </w:tr>
      <w:tr w:rsidR="002461AF" w:rsidRPr="00F307A6" w:rsidTr="00B75B36">
        <w:trPr>
          <w:trHeight w:val="551"/>
        </w:trPr>
        <w:tc>
          <w:tcPr>
            <w:tcW w:w="1943" w:type="dxa"/>
            <w:tcBorders>
              <w:left w:val="single" w:sz="6" w:space="0" w:color="000000"/>
            </w:tcBorders>
          </w:tcPr>
          <w:p w:rsidR="002461AF" w:rsidRPr="00F307A6" w:rsidRDefault="002E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307A6">
              <w:rPr>
                <w:b/>
                <w:i/>
                <w:color w:val="000000"/>
                <w:sz w:val="24"/>
                <w:szCs w:val="24"/>
              </w:rPr>
              <w:t>Найменування програми</w:t>
            </w:r>
          </w:p>
        </w:tc>
        <w:tc>
          <w:tcPr>
            <w:tcW w:w="8415" w:type="dxa"/>
          </w:tcPr>
          <w:p w:rsidR="002461AF" w:rsidRPr="00A176D0" w:rsidRDefault="002E1385" w:rsidP="00A176D0">
            <w:pPr>
              <w:spacing w:before="1"/>
              <w:jc w:val="both"/>
              <w:rPr>
                <w:sz w:val="24"/>
                <w:szCs w:val="24"/>
              </w:rPr>
            </w:pPr>
            <w:r w:rsidRPr="00A176D0">
              <w:rPr>
                <w:color w:val="000000"/>
                <w:sz w:val="24"/>
                <w:szCs w:val="24"/>
              </w:rPr>
              <w:t xml:space="preserve">Програма </w:t>
            </w:r>
            <w:r w:rsidR="00A176D0" w:rsidRPr="00A176D0">
              <w:rPr>
                <w:sz w:val="24"/>
                <w:szCs w:val="24"/>
              </w:rPr>
              <w:t xml:space="preserve">підвищення фахової кваліфікації </w:t>
            </w:r>
            <w:r w:rsidR="00A176D0" w:rsidRPr="00A176D0">
              <w:rPr>
                <w:color w:val="000000"/>
                <w:sz w:val="24"/>
                <w:szCs w:val="24"/>
              </w:rPr>
              <w:t>вихователів шкіл-інтернатів (гурто</w:t>
            </w:r>
            <w:r w:rsidR="00A176D0" w:rsidRPr="00A176D0">
              <w:rPr>
                <w:color w:val="000000"/>
                <w:sz w:val="24"/>
                <w:szCs w:val="24"/>
              </w:rPr>
              <w:softHyphen/>
              <w:t>жит</w:t>
            </w:r>
            <w:r w:rsidR="00A176D0" w:rsidRPr="00A176D0">
              <w:rPr>
                <w:color w:val="000000"/>
                <w:sz w:val="24"/>
                <w:szCs w:val="24"/>
              </w:rPr>
              <w:softHyphen/>
              <w:t>ків), дитячих будинків (центрів соціально-психологічної допомоги та реабілітації дітей і сімей з дітьми)</w:t>
            </w:r>
            <w:r w:rsidR="00A176D0" w:rsidRPr="00A176D0">
              <w:rPr>
                <w:sz w:val="24"/>
                <w:szCs w:val="24"/>
              </w:rPr>
              <w:t xml:space="preserve"> «Розвиток професійної компетентності вихователя інтернатного закладу як один із показників підвищення результативності освітнього процесу» </w:t>
            </w:r>
            <w:r w:rsidR="00A176D0" w:rsidRPr="00A176D0">
              <w:rPr>
                <w:i/>
                <w:sz w:val="24"/>
                <w:szCs w:val="24"/>
              </w:rPr>
              <w:t xml:space="preserve">(розробник: </w:t>
            </w:r>
            <w:proofErr w:type="spellStart"/>
            <w:r w:rsidR="00A176D0" w:rsidRPr="00A176D0">
              <w:rPr>
                <w:i/>
                <w:sz w:val="24"/>
                <w:szCs w:val="24"/>
              </w:rPr>
              <w:t>Маковкіна</w:t>
            </w:r>
            <w:proofErr w:type="spellEnd"/>
            <w:r w:rsidR="00A176D0" w:rsidRPr="00A176D0">
              <w:rPr>
                <w:i/>
                <w:sz w:val="24"/>
                <w:szCs w:val="24"/>
              </w:rPr>
              <w:t xml:space="preserve"> Н.О.)</w:t>
            </w:r>
          </w:p>
        </w:tc>
      </w:tr>
      <w:tr w:rsidR="002461AF" w:rsidRPr="00F307A6" w:rsidTr="00B75B36">
        <w:trPr>
          <w:trHeight w:val="783"/>
        </w:trPr>
        <w:tc>
          <w:tcPr>
            <w:tcW w:w="1943" w:type="dxa"/>
            <w:tcBorders>
              <w:left w:val="single" w:sz="6" w:space="0" w:color="000000"/>
            </w:tcBorders>
          </w:tcPr>
          <w:p w:rsidR="002461AF" w:rsidRPr="00F307A6" w:rsidRDefault="002E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307A6">
              <w:rPr>
                <w:b/>
                <w:i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8415" w:type="dxa"/>
          </w:tcPr>
          <w:p w:rsidR="002461AF" w:rsidRPr="00A176D0" w:rsidRDefault="002E1385" w:rsidP="00342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 w:firstLine="34"/>
              <w:jc w:val="both"/>
              <w:rPr>
                <w:color w:val="FF0000"/>
                <w:sz w:val="24"/>
                <w:szCs w:val="24"/>
              </w:rPr>
            </w:pPr>
            <w:r w:rsidRPr="00A176D0">
              <w:rPr>
                <w:color w:val="000000"/>
                <w:sz w:val="24"/>
                <w:szCs w:val="24"/>
              </w:rPr>
              <w:t xml:space="preserve">Забезпечити </w:t>
            </w:r>
            <w:r w:rsidR="00342B8B" w:rsidRPr="00A176D0">
              <w:rPr>
                <w:color w:val="000000"/>
                <w:sz w:val="24"/>
                <w:szCs w:val="24"/>
              </w:rPr>
              <w:t xml:space="preserve">підвищення професійної компетентності та фахової майстерності </w:t>
            </w:r>
            <w:r w:rsidRPr="00A176D0">
              <w:rPr>
                <w:color w:val="000000"/>
                <w:sz w:val="24"/>
                <w:szCs w:val="24"/>
              </w:rPr>
              <w:t>вихователів інтернатних закладів (гуртожитків),</w:t>
            </w:r>
            <w:r w:rsidRPr="00A176D0">
              <w:rPr>
                <w:sz w:val="24"/>
                <w:szCs w:val="24"/>
              </w:rPr>
              <w:t xml:space="preserve"> </w:t>
            </w:r>
            <w:r w:rsidRPr="00A176D0">
              <w:rPr>
                <w:color w:val="000000"/>
                <w:sz w:val="24"/>
                <w:szCs w:val="24"/>
              </w:rPr>
              <w:t>центрів соціально-психологічної допомоги та реабілітації дітей і сімей з дітьми, підвищити їхню професійну компетентність, педагогічну майстерність, інтелектуальний та загальнокультурний рівень.</w:t>
            </w:r>
          </w:p>
        </w:tc>
      </w:tr>
      <w:tr w:rsidR="002461AF" w:rsidRPr="00F307A6" w:rsidTr="00B75B36">
        <w:trPr>
          <w:trHeight w:val="489"/>
        </w:trPr>
        <w:tc>
          <w:tcPr>
            <w:tcW w:w="1943" w:type="dxa"/>
            <w:tcBorders>
              <w:left w:val="single" w:sz="6" w:space="0" w:color="000000"/>
            </w:tcBorders>
          </w:tcPr>
          <w:p w:rsidR="002461AF" w:rsidRPr="00F307A6" w:rsidRDefault="002E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307A6">
              <w:rPr>
                <w:b/>
                <w:i/>
                <w:color w:val="000000"/>
                <w:sz w:val="24"/>
                <w:szCs w:val="24"/>
              </w:rPr>
              <w:t>Напрям програми</w:t>
            </w:r>
          </w:p>
        </w:tc>
        <w:tc>
          <w:tcPr>
            <w:tcW w:w="8415" w:type="dxa"/>
          </w:tcPr>
          <w:p w:rsidR="002461AF" w:rsidRPr="00A176D0" w:rsidRDefault="002E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 w:firstLine="34"/>
              <w:jc w:val="both"/>
              <w:rPr>
                <w:color w:val="000000"/>
                <w:sz w:val="24"/>
                <w:szCs w:val="24"/>
              </w:rPr>
            </w:pPr>
            <w:r w:rsidRPr="00A176D0">
              <w:rPr>
                <w:sz w:val="24"/>
                <w:szCs w:val="24"/>
              </w:rPr>
              <w:t xml:space="preserve">Розвиток професійних </w:t>
            </w:r>
            <w:proofErr w:type="spellStart"/>
            <w:r w:rsidRPr="00A176D0">
              <w:rPr>
                <w:sz w:val="24"/>
                <w:szCs w:val="24"/>
              </w:rPr>
              <w:t>компетентностей</w:t>
            </w:r>
            <w:proofErr w:type="spellEnd"/>
            <w:r w:rsidRPr="00A176D0">
              <w:rPr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A176D0">
              <w:rPr>
                <w:sz w:val="24"/>
                <w:szCs w:val="24"/>
              </w:rPr>
              <w:t>методик</w:t>
            </w:r>
            <w:proofErr w:type="spellEnd"/>
            <w:r w:rsidRPr="00A176D0">
              <w:rPr>
                <w:sz w:val="24"/>
                <w:szCs w:val="24"/>
              </w:rPr>
              <w:t>, технологій).</w:t>
            </w:r>
            <w:r w:rsidRPr="00A176D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461AF" w:rsidRPr="00F307A6" w:rsidRDefault="002461AF">
      <w:pPr>
        <w:tabs>
          <w:tab w:val="left" w:pos="2160"/>
        </w:tabs>
        <w:rPr>
          <w:b/>
          <w:sz w:val="24"/>
          <w:szCs w:val="24"/>
        </w:rPr>
      </w:pPr>
    </w:p>
    <w:p w:rsidR="002461AF" w:rsidRPr="00F307A6" w:rsidRDefault="002E1385">
      <w:pPr>
        <w:jc w:val="center"/>
        <w:rPr>
          <w:b/>
          <w:sz w:val="28"/>
          <w:szCs w:val="28"/>
        </w:rPr>
      </w:pPr>
      <w:r w:rsidRPr="00F307A6">
        <w:rPr>
          <w:b/>
          <w:sz w:val="28"/>
          <w:szCs w:val="28"/>
        </w:rPr>
        <w:t>Зміст програми</w:t>
      </w:r>
    </w:p>
    <w:p w:rsidR="002461AF" w:rsidRPr="00F307A6" w:rsidRDefault="002461AF">
      <w:pPr>
        <w:jc w:val="center"/>
        <w:rPr>
          <w:b/>
          <w:sz w:val="16"/>
          <w:szCs w:val="16"/>
        </w:rPr>
      </w:pPr>
    </w:p>
    <w:tbl>
      <w:tblPr>
        <w:tblStyle w:val="af4"/>
        <w:tblW w:w="101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1"/>
        <w:gridCol w:w="48"/>
        <w:gridCol w:w="9427"/>
      </w:tblGrid>
      <w:tr w:rsidR="002461AF" w:rsidRPr="00F307A6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:rsidR="002461AF" w:rsidRPr="00F307A6" w:rsidRDefault="002E1385">
            <w:pPr>
              <w:jc w:val="center"/>
              <w:rPr>
                <w:b/>
                <w:sz w:val="24"/>
                <w:szCs w:val="24"/>
              </w:rPr>
            </w:pPr>
            <w:r w:rsidRPr="00F307A6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:rsidR="002461AF" w:rsidRPr="00F307A6" w:rsidRDefault="002461AF">
            <w:pPr>
              <w:jc w:val="center"/>
              <w:rPr>
                <w:b/>
                <w:sz w:val="16"/>
                <w:szCs w:val="16"/>
              </w:rPr>
            </w:pPr>
          </w:p>
          <w:p w:rsidR="002461AF" w:rsidRPr="00F307A6" w:rsidRDefault="002E1385">
            <w:pPr>
              <w:jc w:val="center"/>
              <w:rPr>
                <w:b/>
                <w:sz w:val="24"/>
                <w:szCs w:val="24"/>
              </w:rPr>
            </w:pPr>
            <w:r w:rsidRPr="00F307A6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2461AF" w:rsidRPr="00F307A6">
        <w:trPr>
          <w:trHeight w:val="317"/>
          <w:jc w:val="center"/>
        </w:trPr>
        <w:tc>
          <w:tcPr>
            <w:tcW w:w="696" w:type="dxa"/>
            <w:gridSpan w:val="2"/>
            <w:vMerge/>
          </w:tcPr>
          <w:p w:rsidR="002461AF" w:rsidRPr="00F307A6" w:rsidRDefault="00246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:rsidR="002461AF" w:rsidRPr="00F307A6" w:rsidRDefault="00246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461AF" w:rsidRPr="00F307A6">
        <w:trPr>
          <w:jc w:val="center"/>
        </w:trPr>
        <w:tc>
          <w:tcPr>
            <w:tcW w:w="10171" w:type="dxa"/>
            <w:gridSpan w:val="4"/>
            <w:shd w:val="clear" w:color="auto" w:fill="FBD5B5"/>
          </w:tcPr>
          <w:p w:rsidR="002461AF" w:rsidRPr="00F307A6" w:rsidRDefault="002E1385">
            <w:pPr>
              <w:jc w:val="both"/>
              <w:rPr>
                <w:b/>
                <w:sz w:val="24"/>
                <w:szCs w:val="24"/>
              </w:rPr>
            </w:pPr>
            <w:r w:rsidRPr="00F307A6">
              <w:rPr>
                <w:b/>
                <w:sz w:val="24"/>
                <w:szCs w:val="24"/>
              </w:rPr>
              <w:t>Модуль І. Філософія освіти XXІ століття</w:t>
            </w:r>
          </w:p>
        </w:tc>
      </w:tr>
      <w:tr w:rsidR="002461AF" w:rsidRPr="00F307A6">
        <w:trPr>
          <w:jc w:val="center"/>
        </w:trPr>
        <w:tc>
          <w:tcPr>
            <w:tcW w:w="10171" w:type="dxa"/>
            <w:gridSpan w:val="4"/>
            <w:shd w:val="clear" w:color="auto" w:fill="FBD5B5"/>
          </w:tcPr>
          <w:p w:rsidR="002461AF" w:rsidRPr="00F307A6" w:rsidRDefault="002E1385">
            <w:pPr>
              <w:jc w:val="both"/>
              <w:rPr>
                <w:b/>
                <w:sz w:val="24"/>
                <w:szCs w:val="24"/>
              </w:rPr>
            </w:pPr>
            <w:r w:rsidRPr="00F307A6">
              <w:rPr>
                <w:b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 w:rsidR="002461AF" w:rsidRPr="00F307A6">
        <w:trPr>
          <w:jc w:val="center"/>
        </w:trPr>
        <w:tc>
          <w:tcPr>
            <w:tcW w:w="10171" w:type="dxa"/>
            <w:gridSpan w:val="4"/>
            <w:shd w:val="clear" w:color="auto" w:fill="FBD5B5"/>
          </w:tcPr>
          <w:p w:rsidR="002461AF" w:rsidRPr="00F307A6" w:rsidRDefault="002E1385">
            <w:pPr>
              <w:spacing w:before="1"/>
              <w:jc w:val="both"/>
              <w:rPr>
                <w:b/>
                <w:sz w:val="24"/>
                <w:szCs w:val="24"/>
              </w:rPr>
            </w:pPr>
            <w:r w:rsidRPr="00F307A6">
              <w:rPr>
                <w:b/>
                <w:sz w:val="24"/>
                <w:szCs w:val="24"/>
              </w:rPr>
              <w:t>Модуль ІІІ. Розвиток професійної компетентності педагога</w:t>
            </w:r>
          </w:p>
        </w:tc>
      </w:tr>
      <w:tr w:rsidR="002461AF" w:rsidRPr="00F307A6">
        <w:trPr>
          <w:jc w:val="center"/>
        </w:trPr>
        <w:tc>
          <w:tcPr>
            <w:tcW w:w="10171" w:type="dxa"/>
            <w:gridSpan w:val="4"/>
            <w:shd w:val="clear" w:color="auto" w:fill="F2F2F2"/>
          </w:tcPr>
          <w:p w:rsidR="002461AF" w:rsidRPr="00F307A6" w:rsidRDefault="002E1385">
            <w:pPr>
              <w:jc w:val="both"/>
              <w:rPr>
                <w:b/>
                <w:i/>
                <w:sz w:val="24"/>
                <w:szCs w:val="24"/>
              </w:rPr>
            </w:pPr>
            <w:r w:rsidRPr="00F307A6">
              <w:rPr>
                <w:b/>
                <w:i/>
                <w:sz w:val="24"/>
                <w:szCs w:val="24"/>
              </w:rPr>
              <w:t>Інваріантна частина</w:t>
            </w:r>
          </w:p>
        </w:tc>
      </w:tr>
      <w:tr w:rsidR="002461AF" w:rsidRPr="00F307A6">
        <w:trPr>
          <w:jc w:val="center"/>
        </w:trPr>
        <w:tc>
          <w:tcPr>
            <w:tcW w:w="675" w:type="dxa"/>
            <w:shd w:val="clear" w:color="auto" w:fill="auto"/>
          </w:tcPr>
          <w:p w:rsidR="002461AF" w:rsidRPr="00F307A6" w:rsidRDefault="002E1385">
            <w:pPr>
              <w:jc w:val="center"/>
              <w:rPr>
                <w:sz w:val="24"/>
                <w:szCs w:val="24"/>
              </w:rPr>
            </w:pPr>
            <w:r w:rsidRPr="00F307A6">
              <w:rPr>
                <w:sz w:val="24"/>
                <w:szCs w:val="24"/>
              </w:rPr>
              <w:t>3.1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2461AF" w:rsidRPr="00F307A6" w:rsidRDefault="00736BE5" w:rsidP="00F307A6">
            <w:pPr>
              <w:rPr>
                <w:sz w:val="24"/>
                <w:szCs w:val="24"/>
              </w:rPr>
            </w:pPr>
            <w:r w:rsidRPr="00F307A6">
              <w:rPr>
                <w:i/>
                <w:sz w:val="24"/>
                <w:szCs w:val="24"/>
              </w:rPr>
              <w:t>Організація навчально-виховної роботи в інтернатн</w:t>
            </w:r>
            <w:r w:rsidR="00F307A6">
              <w:rPr>
                <w:i/>
                <w:sz w:val="24"/>
                <w:szCs w:val="24"/>
              </w:rPr>
              <w:t xml:space="preserve">ому </w:t>
            </w:r>
            <w:r w:rsidRPr="00F307A6">
              <w:rPr>
                <w:i/>
                <w:sz w:val="24"/>
                <w:szCs w:val="24"/>
              </w:rPr>
              <w:t>заклад</w:t>
            </w:r>
            <w:r w:rsidR="00F307A6">
              <w:rPr>
                <w:i/>
                <w:sz w:val="24"/>
                <w:szCs w:val="24"/>
              </w:rPr>
              <w:t>і</w:t>
            </w:r>
            <w:r w:rsidRPr="00F307A6">
              <w:rPr>
                <w:i/>
                <w:sz w:val="24"/>
                <w:szCs w:val="24"/>
              </w:rPr>
              <w:t xml:space="preserve"> (гуртожитк</w:t>
            </w:r>
            <w:r w:rsidR="00F307A6">
              <w:rPr>
                <w:i/>
                <w:sz w:val="24"/>
                <w:szCs w:val="24"/>
              </w:rPr>
              <w:t>у</w:t>
            </w:r>
            <w:r w:rsidRPr="00F307A6">
              <w:rPr>
                <w:i/>
                <w:sz w:val="24"/>
                <w:szCs w:val="24"/>
              </w:rPr>
              <w:t>)</w:t>
            </w:r>
          </w:p>
        </w:tc>
      </w:tr>
      <w:tr w:rsidR="002461AF" w:rsidRPr="00F307A6">
        <w:trPr>
          <w:trHeight w:val="270"/>
          <w:jc w:val="center"/>
        </w:trPr>
        <w:tc>
          <w:tcPr>
            <w:tcW w:w="675" w:type="dxa"/>
            <w:shd w:val="clear" w:color="auto" w:fill="auto"/>
          </w:tcPr>
          <w:p w:rsidR="002461AF" w:rsidRPr="00F307A6" w:rsidRDefault="002E1385">
            <w:pPr>
              <w:jc w:val="center"/>
              <w:rPr>
                <w:sz w:val="24"/>
                <w:szCs w:val="24"/>
              </w:rPr>
            </w:pPr>
            <w:r w:rsidRPr="00F307A6">
              <w:rPr>
                <w:sz w:val="24"/>
                <w:szCs w:val="24"/>
              </w:rPr>
              <w:t>3.2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2461AF" w:rsidRPr="00F307A6" w:rsidRDefault="00590E6A">
            <w:pPr>
              <w:jc w:val="both"/>
              <w:rPr>
                <w:sz w:val="24"/>
                <w:szCs w:val="24"/>
              </w:rPr>
            </w:pPr>
            <w:r w:rsidRPr="00F307A6">
              <w:rPr>
                <w:i/>
                <w:sz w:val="24"/>
                <w:szCs w:val="24"/>
              </w:rPr>
              <w:t>Сучасні підходи до організації виховної роботи в умовах інтернатного закладу (гуртожитку)</w:t>
            </w:r>
          </w:p>
        </w:tc>
      </w:tr>
      <w:tr w:rsidR="002461AF" w:rsidRPr="00F307A6">
        <w:trPr>
          <w:jc w:val="center"/>
        </w:trPr>
        <w:tc>
          <w:tcPr>
            <w:tcW w:w="675" w:type="dxa"/>
            <w:shd w:val="clear" w:color="auto" w:fill="auto"/>
          </w:tcPr>
          <w:p w:rsidR="002461AF" w:rsidRPr="00F307A6" w:rsidRDefault="002E1385">
            <w:pPr>
              <w:jc w:val="center"/>
              <w:rPr>
                <w:sz w:val="24"/>
                <w:szCs w:val="24"/>
              </w:rPr>
            </w:pPr>
            <w:r w:rsidRPr="00F307A6">
              <w:rPr>
                <w:sz w:val="24"/>
                <w:szCs w:val="24"/>
              </w:rPr>
              <w:t>3.3</w:t>
            </w:r>
          </w:p>
        </w:tc>
        <w:tc>
          <w:tcPr>
            <w:tcW w:w="9496" w:type="dxa"/>
            <w:gridSpan w:val="3"/>
          </w:tcPr>
          <w:p w:rsidR="002461AF" w:rsidRPr="00F307A6" w:rsidRDefault="00590E6A">
            <w:pPr>
              <w:rPr>
                <w:i/>
                <w:sz w:val="24"/>
                <w:szCs w:val="24"/>
              </w:rPr>
            </w:pPr>
            <w:r w:rsidRPr="00F307A6">
              <w:rPr>
                <w:i/>
                <w:sz w:val="24"/>
                <w:szCs w:val="24"/>
              </w:rPr>
              <w:t>Професійні компетентності педагога</w:t>
            </w:r>
          </w:p>
        </w:tc>
      </w:tr>
      <w:tr w:rsidR="002461AF" w:rsidRPr="00F307A6">
        <w:trPr>
          <w:jc w:val="center"/>
        </w:trPr>
        <w:tc>
          <w:tcPr>
            <w:tcW w:w="10171" w:type="dxa"/>
            <w:gridSpan w:val="4"/>
            <w:shd w:val="clear" w:color="auto" w:fill="F2F2F2"/>
          </w:tcPr>
          <w:p w:rsidR="002461AF" w:rsidRPr="00F307A6" w:rsidRDefault="002E1385">
            <w:pPr>
              <w:jc w:val="both"/>
              <w:rPr>
                <w:b/>
                <w:i/>
                <w:sz w:val="24"/>
                <w:szCs w:val="24"/>
              </w:rPr>
            </w:pPr>
            <w:r w:rsidRPr="00F307A6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2461AF" w:rsidRPr="00F307A6">
        <w:trPr>
          <w:jc w:val="center"/>
        </w:trPr>
        <w:tc>
          <w:tcPr>
            <w:tcW w:w="675" w:type="dxa"/>
            <w:shd w:val="clear" w:color="auto" w:fill="auto"/>
          </w:tcPr>
          <w:p w:rsidR="002461AF" w:rsidRPr="00F307A6" w:rsidRDefault="002E1385">
            <w:pPr>
              <w:jc w:val="center"/>
              <w:rPr>
                <w:sz w:val="24"/>
                <w:szCs w:val="24"/>
              </w:rPr>
            </w:pPr>
            <w:r w:rsidRPr="00F307A6">
              <w:rPr>
                <w:sz w:val="24"/>
                <w:szCs w:val="24"/>
              </w:rPr>
              <w:t>3.4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2461AF" w:rsidRPr="00F307A6" w:rsidRDefault="00F307A6">
            <w:pPr>
              <w:rPr>
                <w:i/>
                <w:sz w:val="24"/>
                <w:szCs w:val="24"/>
              </w:rPr>
            </w:pPr>
            <w:r w:rsidRPr="00F307A6">
              <w:rPr>
                <w:i/>
                <w:sz w:val="24"/>
                <w:szCs w:val="24"/>
              </w:rPr>
              <w:t>Особлива дитина в закладі освіти</w:t>
            </w:r>
          </w:p>
        </w:tc>
      </w:tr>
      <w:tr w:rsidR="002461AF" w:rsidRPr="00F307A6">
        <w:trPr>
          <w:jc w:val="center"/>
        </w:trPr>
        <w:tc>
          <w:tcPr>
            <w:tcW w:w="675" w:type="dxa"/>
            <w:shd w:val="clear" w:color="auto" w:fill="auto"/>
          </w:tcPr>
          <w:p w:rsidR="002461AF" w:rsidRPr="00F307A6" w:rsidRDefault="002E1385">
            <w:pPr>
              <w:jc w:val="center"/>
              <w:rPr>
                <w:sz w:val="24"/>
                <w:szCs w:val="24"/>
              </w:rPr>
            </w:pPr>
            <w:r w:rsidRPr="00F307A6">
              <w:rPr>
                <w:sz w:val="24"/>
                <w:szCs w:val="24"/>
              </w:rPr>
              <w:t>3.5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2461AF" w:rsidRPr="00F307A6" w:rsidRDefault="00F307A6">
            <w:pPr>
              <w:jc w:val="both"/>
              <w:rPr>
                <w:i/>
                <w:color w:val="FF0000"/>
                <w:sz w:val="24"/>
                <w:szCs w:val="24"/>
              </w:rPr>
            </w:pPr>
            <w:r w:rsidRPr="00F307A6">
              <w:rPr>
                <w:i/>
                <w:sz w:val="24"/>
                <w:szCs w:val="24"/>
              </w:rPr>
              <w:t>Спецкурс</w:t>
            </w:r>
          </w:p>
        </w:tc>
      </w:tr>
      <w:tr w:rsidR="002461AF" w:rsidRPr="00F307A6">
        <w:trPr>
          <w:jc w:val="center"/>
        </w:trPr>
        <w:tc>
          <w:tcPr>
            <w:tcW w:w="10171" w:type="dxa"/>
            <w:gridSpan w:val="4"/>
            <w:shd w:val="clear" w:color="auto" w:fill="F2F2F2"/>
          </w:tcPr>
          <w:p w:rsidR="002461AF" w:rsidRPr="00F307A6" w:rsidRDefault="002E1385">
            <w:pPr>
              <w:jc w:val="both"/>
              <w:rPr>
                <w:b/>
                <w:i/>
                <w:sz w:val="24"/>
                <w:szCs w:val="24"/>
              </w:rPr>
            </w:pPr>
            <w:r w:rsidRPr="00F307A6">
              <w:rPr>
                <w:b/>
                <w:i/>
                <w:sz w:val="24"/>
                <w:szCs w:val="24"/>
              </w:rPr>
              <w:t>Спецкурс</w:t>
            </w:r>
          </w:p>
        </w:tc>
      </w:tr>
      <w:tr w:rsidR="002461AF" w:rsidRPr="00F307A6">
        <w:trPr>
          <w:jc w:val="center"/>
        </w:trPr>
        <w:tc>
          <w:tcPr>
            <w:tcW w:w="10171" w:type="dxa"/>
            <w:gridSpan w:val="4"/>
            <w:shd w:val="clear" w:color="auto" w:fill="FBD5B5"/>
          </w:tcPr>
          <w:p w:rsidR="002461AF" w:rsidRPr="00F307A6" w:rsidRDefault="002E1385">
            <w:pPr>
              <w:jc w:val="both"/>
              <w:rPr>
                <w:b/>
                <w:sz w:val="24"/>
                <w:szCs w:val="24"/>
              </w:rPr>
            </w:pPr>
            <w:r w:rsidRPr="00F307A6">
              <w:rPr>
                <w:b/>
                <w:sz w:val="24"/>
                <w:szCs w:val="24"/>
              </w:rPr>
              <w:t>Модуль ІV. Діагностико-аналітичний модуль</w:t>
            </w:r>
          </w:p>
        </w:tc>
      </w:tr>
      <w:tr w:rsidR="002461AF" w:rsidRPr="00F307A6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2461AF" w:rsidRPr="00F307A6" w:rsidRDefault="002E1385">
            <w:pPr>
              <w:jc w:val="both"/>
              <w:rPr>
                <w:sz w:val="24"/>
                <w:szCs w:val="24"/>
              </w:rPr>
            </w:pPr>
            <w:r w:rsidRPr="00F307A6">
              <w:rPr>
                <w:sz w:val="24"/>
                <w:szCs w:val="24"/>
              </w:rPr>
              <w:t>4.1</w:t>
            </w:r>
          </w:p>
        </w:tc>
        <w:tc>
          <w:tcPr>
            <w:tcW w:w="9427" w:type="dxa"/>
            <w:shd w:val="clear" w:color="auto" w:fill="auto"/>
          </w:tcPr>
          <w:p w:rsidR="002461AF" w:rsidRPr="00F307A6" w:rsidRDefault="002E1385">
            <w:pPr>
              <w:jc w:val="both"/>
              <w:rPr>
                <w:i/>
                <w:sz w:val="24"/>
                <w:szCs w:val="24"/>
              </w:rPr>
            </w:pPr>
            <w:r w:rsidRPr="00F307A6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2461AF" w:rsidRPr="00F307A6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2461AF" w:rsidRPr="00F307A6" w:rsidRDefault="002E1385">
            <w:pPr>
              <w:jc w:val="both"/>
              <w:rPr>
                <w:sz w:val="24"/>
                <w:szCs w:val="24"/>
              </w:rPr>
            </w:pPr>
            <w:r w:rsidRPr="00F307A6">
              <w:rPr>
                <w:sz w:val="24"/>
                <w:szCs w:val="24"/>
              </w:rPr>
              <w:t>4.2</w:t>
            </w:r>
          </w:p>
        </w:tc>
        <w:tc>
          <w:tcPr>
            <w:tcW w:w="9427" w:type="dxa"/>
            <w:shd w:val="clear" w:color="auto" w:fill="auto"/>
          </w:tcPr>
          <w:p w:rsidR="002461AF" w:rsidRPr="00F307A6" w:rsidRDefault="002E1385">
            <w:pPr>
              <w:jc w:val="both"/>
              <w:rPr>
                <w:i/>
                <w:sz w:val="24"/>
                <w:szCs w:val="24"/>
              </w:rPr>
            </w:pPr>
            <w:r w:rsidRPr="00F307A6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:rsidR="002461AF" w:rsidRDefault="002461AF">
      <w:pPr>
        <w:jc w:val="both"/>
        <w:rPr>
          <w:sz w:val="16"/>
          <w:szCs w:val="16"/>
        </w:rPr>
      </w:pPr>
    </w:p>
    <w:p w:rsidR="00F07A79" w:rsidRPr="00F307A6" w:rsidRDefault="00F07A79">
      <w:pPr>
        <w:jc w:val="both"/>
        <w:rPr>
          <w:sz w:val="24"/>
          <w:szCs w:val="24"/>
        </w:rPr>
      </w:pPr>
    </w:p>
    <w:tbl>
      <w:tblPr>
        <w:tblStyle w:val="af5"/>
        <w:tblW w:w="10013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753"/>
      </w:tblGrid>
      <w:tr w:rsidR="002461AF" w:rsidRPr="00F307A6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2461AF" w:rsidRPr="00F307A6" w:rsidRDefault="002E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307A6">
              <w:rPr>
                <w:b/>
                <w:i/>
                <w:color w:val="000000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</w:tcPr>
          <w:p w:rsidR="002461AF" w:rsidRPr="00F307A6" w:rsidRDefault="007B3A61" w:rsidP="00391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>4</w:t>
            </w:r>
            <w:r w:rsidR="002E1385" w:rsidRPr="00F307A6">
              <w:rPr>
                <w:color w:val="000000"/>
                <w:sz w:val="24"/>
                <w:szCs w:val="24"/>
              </w:rPr>
              <w:t xml:space="preserve"> кредити ЄКТС (7</w:t>
            </w:r>
            <w:r w:rsidRPr="00F307A6">
              <w:rPr>
                <w:color w:val="000000"/>
                <w:sz w:val="24"/>
                <w:szCs w:val="24"/>
              </w:rPr>
              <w:t>2</w:t>
            </w:r>
            <w:r w:rsidR="002E1385" w:rsidRPr="00F307A6">
              <w:rPr>
                <w:color w:val="000000"/>
                <w:sz w:val="24"/>
                <w:szCs w:val="24"/>
              </w:rPr>
              <w:t xml:space="preserve"> аудиторних годин, </w:t>
            </w:r>
            <w:r w:rsidRPr="00F307A6">
              <w:rPr>
                <w:color w:val="000000"/>
                <w:sz w:val="24"/>
                <w:szCs w:val="24"/>
              </w:rPr>
              <w:t>48</w:t>
            </w:r>
            <w:r w:rsidR="002E1385" w:rsidRPr="00F307A6">
              <w:rPr>
                <w:color w:val="000000"/>
                <w:sz w:val="24"/>
                <w:szCs w:val="24"/>
              </w:rPr>
              <w:t xml:space="preserve"> години – самостійна робота)</w:t>
            </w:r>
          </w:p>
        </w:tc>
      </w:tr>
      <w:tr w:rsidR="002461AF" w:rsidRPr="00F307A6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2461AF" w:rsidRPr="00F307A6" w:rsidRDefault="002E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307A6">
              <w:rPr>
                <w:b/>
                <w:i/>
                <w:color w:val="000000"/>
                <w:sz w:val="24"/>
                <w:szCs w:val="24"/>
              </w:rPr>
              <w:t>Форма підвищення</w:t>
            </w:r>
          </w:p>
          <w:p w:rsidR="002461AF" w:rsidRPr="00F307A6" w:rsidRDefault="002E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307A6">
              <w:rPr>
                <w:b/>
                <w:i/>
                <w:color w:val="000000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:rsidR="002461AF" w:rsidRPr="00F307A6" w:rsidRDefault="002E1385" w:rsidP="00391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>Інституційна (денна)</w:t>
            </w:r>
          </w:p>
        </w:tc>
      </w:tr>
      <w:tr w:rsidR="002461AF" w:rsidRPr="00F307A6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2461AF" w:rsidRPr="00F307A6" w:rsidRDefault="002E1385">
            <w:pPr>
              <w:jc w:val="center"/>
              <w:rPr>
                <w:b/>
                <w:i/>
                <w:sz w:val="24"/>
                <w:szCs w:val="24"/>
              </w:rPr>
            </w:pPr>
            <w:r w:rsidRPr="00F307A6">
              <w:rPr>
                <w:b/>
                <w:i/>
                <w:sz w:val="24"/>
                <w:szCs w:val="24"/>
              </w:rPr>
              <w:t>Результати навчання</w:t>
            </w:r>
          </w:p>
          <w:p w:rsidR="002461AF" w:rsidRPr="00F307A6" w:rsidRDefault="002461AF">
            <w:pPr>
              <w:rPr>
                <w:b/>
                <w:i/>
                <w:sz w:val="24"/>
                <w:szCs w:val="24"/>
              </w:rPr>
            </w:pPr>
          </w:p>
          <w:p w:rsidR="002461AF" w:rsidRPr="00F307A6" w:rsidRDefault="00246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753" w:type="dxa"/>
          </w:tcPr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F307A6">
              <w:rPr>
                <w:color w:val="000000"/>
                <w:sz w:val="24"/>
                <w:szCs w:val="24"/>
              </w:rPr>
              <w:t>Здатність дотримуватись вимог нормативно-правових документів, що регламентують організацію освітнього процесу.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 xml:space="preserve">Здатність до створення </w:t>
            </w:r>
            <w:proofErr w:type="spellStart"/>
            <w:r w:rsidRPr="00F307A6">
              <w:rPr>
                <w:color w:val="000000"/>
                <w:sz w:val="24"/>
                <w:szCs w:val="24"/>
              </w:rPr>
              <w:t>здоров’язбережувального</w:t>
            </w:r>
            <w:proofErr w:type="spellEnd"/>
            <w:r w:rsidRPr="00F307A6">
              <w:rPr>
                <w:color w:val="000000"/>
                <w:sz w:val="24"/>
                <w:szCs w:val="24"/>
              </w:rPr>
              <w:t xml:space="preserve"> освітнього середовища, зорієнтованого на особистісний, творчий і духовний розвиток учнів.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>Здатність добирати доцільні методи, засоби й форми навчання, відповідно до особливостей вихованців.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>Здатність до збереження, дотримання та розвиток встановлених в організації (установі) правил, цінностей та традицій.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lastRenderedPageBreak/>
              <w:t xml:space="preserve">Здатність застосування інтерактивних педагогічних технологій та сучасних педагогічних </w:t>
            </w:r>
            <w:proofErr w:type="spellStart"/>
            <w:r w:rsidRPr="00F307A6">
              <w:rPr>
                <w:color w:val="000000"/>
                <w:sz w:val="24"/>
                <w:szCs w:val="24"/>
              </w:rPr>
              <w:t>методик</w:t>
            </w:r>
            <w:proofErr w:type="spellEnd"/>
            <w:r w:rsidRPr="00F307A6">
              <w:rPr>
                <w:color w:val="000000"/>
                <w:sz w:val="24"/>
                <w:szCs w:val="24"/>
              </w:rPr>
              <w:t>, тренінгових форм роботи, роботи в малих групах.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>Здатність до створення безпечних, психологічно комфортних та толерантних умов освітнього процесу.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>Здатність здійснювати ефективну взаємодію з усіма учасниками освітнього процесу.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>Здатність вислуховувати, аргументовано висловлювати власну позицію.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>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 xml:space="preserve">Здатність генерувати нові ідеї й ініціативи та втілювати їх у життя, а також застосування </w:t>
            </w:r>
            <w:proofErr w:type="spellStart"/>
            <w:r w:rsidRPr="00F307A6">
              <w:rPr>
                <w:color w:val="000000"/>
                <w:sz w:val="24"/>
                <w:szCs w:val="24"/>
              </w:rPr>
              <w:t>проєктного</w:t>
            </w:r>
            <w:proofErr w:type="spellEnd"/>
            <w:r w:rsidRPr="00F307A6">
              <w:rPr>
                <w:color w:val="000000"/>
                <w:sz w:val="24"/>
                <w:szCs w:val="24"/>
              </w:rPr>
              <w:t xml:space="preserve"> підходу задля розвитку ключових </w:t>
            </w:r>
            <w:proofErr w:type="spellStart"/>
            <w:r w:rsidRPr="00F307A6"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Pr="00F307A6">
              <w:rPr>
                <w:color w:val="000000"/>
                <w:sz w:val="24"/>
                <w:szCs w:val="24"/>
              </w:rPr>
              <w:t>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>Здатність дотримуватися у фаховій діяльності норм професійної етики та керуватися загальнолюдськими цінностями.</w:t>
            </w:r>
          </w:p>
          <w:p w:rsidR="002461AF" w:rsidRPr="00F307A6" w:rsidRDefault="002E138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F307A6">
              <w:rPr>
                <w:color w:val="000000"/>
                <w:sz w:val="24"/>
                <w:szCs w:val="24"/>
              </w:rPr>
              <w:t xml:space="preserve">Здатність безперервно оновлювати </w:t>
            </w:r>
            <w:proofErr w:type="spellStart"/>
            <w:r w:rsidRPr="00F307A6">
              <w:rPr>
                <w:color w:val="000000"/>
                <w:sz w:val="24"/>
                <w:szCs w:val="24"/>
              </w:rPr>
              <w:t>soft</w:t>
            </w:r>
            <w:proofErr w:type="spellEnd"/>
            <w:r w:rsidRPr="00F307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7A6">
              <w:rPr>
                <w:color w:val="000000"/>
                <w:sz w:val="24"/>
                <w:szCs w:val="24"/>
              </w:rPr>
              <w:t>skils</w:t>
            </w:r>
            <w:proofErr w:type="spellEnd"/>
            <w:r w:rsidRPr="00F307A6">
              <w:rPr>
                <w:color w:val="000000"/>
                <w:sz w:val="24"/>
                <w:szCs w:val="24"/>
              </w:rPr>
              <w:t xml:space="preserve">, що спрямовані на розвиток </w:t>
            </w:r>
            <w:proofErr w:type="spellStart"/>
            <w:r w:rsidRPr="00F307A6">
              <w:rPr>
                <w:color w:val="000000"/>
                <w:sz w:val="24"/>
                <w:szCs w:val="24"/>
              </w:rPr>
              <w:t>конкурентноздатної</w:t>
            </w:r>
            <w:proofErr w:type="spellEnd"/>
            <w:r w:rsidRPr="00F307A6">
              <w:rPr>
                <w:color w:val="000000"/>
                <w:sz w:val="24"/>
                <w:szCs w:val="24"/>
              </w:rPr>
              <w:t xml:space="preserve"> і успішної особистості.</w:t>
            </w:r>
          </w:p>
        </w:tc>
      </w:tr>
    </w:tbl>
    <w:p w:rsidR="002461AF" w:rsidRPr="00F307A6" w:rsidRDefault="002461AF">
      <w:pPr>
        <w:jc w:val="both"/>
        <w:rPr>
          <w:sz w:val="28"/>
          <w:szCs w:val="28"/>
        </w:rPr>
      </w:pPr>
      <w:bookmarkStart w:id="1" w:name="_GoBack"/>
      <w:bookmarkEnd w:id="1"/>
    </w:p>
    <w:sectPr w:rsidR="002461AF" w:rsidRPr="00F307A6">
      <w:pgSz w:w="11910" w:h="16840"/>
      <w:pgMar w:top="1120" w:right="160" w:bottom="280" w:left="1080" w:header="708" w:footer="708" w:gutter="0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E73"/>
    <w:multiLevelType w:val="multilevel"/>
    <w:tmpl w:val="D44C0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60EC"/>
    <w:multiLevelType w:val="multilevel"/>
    <w:tmpl w:val="F21C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55E0E"/>
    <w:multiLevelType w:val="multilevel"/>
    <w:tmpl w:val="29644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0452DF2"/>
    <w:multiLevelType w:val="hybridMultilevel"/>
    <w:tmpl w:val="A09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0A1"/>
    <w:multiLevelType w:val="multilevel"/>
    <w:tmpl w:val="7D7A1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D3448"/>
    <w:multiLevelType w:val="multilevel"/>
    <w:tmpl w:val="EFE60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FF903DD"/>
    <w:multiLevelType w:val="multilevel"/>
    <w:tmpl w:val="ADB43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6BCE"/>
    <w:multiLevelType w:val="multilevel"/>
    <w:tmpl w:val="21BED3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962402"/>
    <w:multiLevelType w:val="multilevel"/>
    <w:tmpl w:val="42F8A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FE6447B"/>
    <w:multiLevelType w:val="multilevel"/>
    <w:tmpl w:val="D2163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AE6411C"/>
    <w:multiLevelType w:val="multilevel"/>
    <w:tmpl w:val="06AC7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AF"/>
    <w:rsid w:val="00046277"/>
    <w:rsid w:val="000C49CD"/>
    <w:rsid w:val="001015C4"/>
    <w:rsid w:val="001A7D67"/>
    <w:rsid w:val="002461AF"/>
    <w:rsid w:val="002E1385"/>
    <w:rsid w:val="00342B8B"/>
    <w:rsid w:val="00391687"/>
    <w:rsid w:val="00513362"/>
    <w:rsid w:val="0051797F"/>
    <w:rsid w:val="00590E6A"/>
    <w:rsid w:val="006306FD"/>
    <w:rsid w:val="006A61C8"/>
    <w:rsid w:val="00710DB0"/>
    <w:rsid w:val="00736BE5"/>
    <w:rsid w:val="0075169D"/>
    <w:rsid w:val="007661E4"/>
    <w:rsid w:val="007B3A61"/>
    <w:rsid w:val="007C32C7"/>
    <w:rsid w:val="009068E6"/>
    <w:rsid w:val="00927417"/>
    <w:rsid w:val="00951B73"/>
    <w:rsid w:val="00A176D0"/>
    <w:rsid w:val="00B75B36"/>
    <w:rsid w:val="00B87238"/>
    <w:rsid w:val="00BB64E2"/>
    <w:rsid w:val="00CB13CC"/>
    <w:rsid w:val="00F07A79"/>
    <w:rsid w:val="00F3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F1C2E-7B47-4304-A1BF-0D998C09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D839CF"/>
    <w:pPr>
      <w:widowControl/>
      <w:adjustRightInd w:val="0"/>
    </w:pPr>
    <w:rPr>
      <w:color w:val="000000"/>
      <w:sz w:val="24"/>
      <w:szCs w:val="24"/>
      <w:lang w:val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</w:tblPr>
  </w:style>
  <w:style w:type="paragraph" w:styleId="af0">
    <w:name w:val="Normal (Web)"/>
    <w:basedOn w:val="a"/>
    <w:uiPriority w:val="99"/>
    <w:unhideWhenUsed/>
    <w:rsid w:val="00611FDF"/>
    <w:pPr>
      <w:widowControl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20">
    <w:name w:val="Body Text 2"/>
    <w:basedOn w:val="a"/>
    <w:link w:val="21"/>
    <w:uiPriority w:val="99"/>
    <w:semiHidden/>
    <w:unhideWhenUsed/>
    <w:rsid w:val="00A176D0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semiHidden/>
    <w:rsid w:val="00A176D0"/>
    <w:rPr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KiVfv6L0JaMOdxyl9iSwIHi8bw==">AMUW2mUbP6K3UWe8V+qolfm5RRgGvZA6MP2XDyMyvecV6z0GV8/J2fND16hT5eNpD/NuU/R91qRI9Lg0A0grCAuXILlRP9XIfmKOAYYcFvuDq1iGC2zzXDHH11lOKUrbdw/5gpWqAMT7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2493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2021-06-03T06:48:00Z</dcterms:created>
  <dcterms:modified xsi:type="dcterms:W3CDTF">2021-08-12T11:39:00Z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