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19" w:rsidRDefault="004D1519" w:rsidP="002C61FA">
      <w:pPr>
        <w:spacing w:line="276" w:lineRule="auto"/>
        <w:ind w:leftChars="0" w:left="3" w:right="38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4D1519" w:rsidRDefault="004D1519" w:rsidP="002C61FA">
      <w:pPr>
        <w:spacing w:line="240" w:lineRule="auto"/>
        <w:ind w:leftChars="0" w:left="2" w:hanging="2"/>
        <w:rPr>
          <w:color w:val="000000"/>
          <w:sz w:val="24"/>
          <w:szCs w:val="24"/>
        </w:rPr>
      </w:pPr>
    </w:p>
    <w:p w:rsidR="004D1519" w:rsidRDefault="004D1519" w:rsidP="002C61FA">
      <w:pPr>
        <w:spacing w:line="240" w:lineRule="auto"/>
        <w:ind w:leftChars="0" w:left="2" w:hanging="2"/>
        <w:rPr>
          <w:color w:val="000000"/>
          <w:sz w:val="24"/>
          <w:szCs w:val="24"/>
        </w:rPr>
      </w:pPr>
    </w:p>
    <w:p w:rsidR="004D1519" w:rsidRDefault="004D1519" w:rsidP="002C61FA">
      <w:pPr>
        <w:spacing w:line="240" w:lineRule="auto"/>
        <w:ind w:leftChars="0" w:left="2" w:hanging="2"/>
        <w:rPr>
          <w:color w:val="000000"/>
          <w:sz w:val="24"/>
          <w:szCs w:val="24"/>
        </w:rPr>
      </w:pPr>
    </w:p>
    <w:p w:rsidR="004D1519" w:rsidRDefault="004D1519" w:rsidP="00B87569">
      <w:pPr>
        <w:tabs>
          <w:tab w:val="left" w:pos="6286"/>
        </w:tabs>
        <w:spacing w:line="240" w:lineRule="auto"/>
        <w:ind w:leftChars="0" w:left="2" w:hanging="2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077"/>
        <w:gridCol w:w="1985"/>
        <w:gridCol w:w="3969"/>
      </w:tblGrid>
      <w:tr w:rsidR="004D1519" w:rsidRPr="004067EF" w:rsidTr="008A2909">
        <w:tc>
          <w:tcPr>
            <w:tcW w:w="4077" w:type="dxa"/>
          </w:tcPr>
          <w:p w:rsidR="004D1519" w:rsidRPr="001F5740" w:rsidRDefault="004D1519" w:rsidP="00F12999">
            <w:pPr>
              <w:spacing w:before="7"/>
              <w:ind w:left="0" w:hanging="2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4D1519" w:rsidRPr="001F5740" w:rsidRDefault="004D1519" w:rsidP="00F12999">
            <w:pPr>
              <w:spacing w:before="7"/>
              <w:ind w:left="1" w:hanging="3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4D1519" w:rsidRPr="001F5740" w:rsidRDefault="004D1519" w:rsidP="00F12999">
            <w:pPr>
              <w:spacing w:before="7"/>
              <w:ind w:left="1" w:hanging="3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№1</w:t>
            </w:r>
          </w:p>
        </w:tc>
        <w:tc>
          <w:tcPr>
            <w:tcW w:w="1985" w:type="dxa"/>
          </w:tcPr>
          <w:p w:rsidR="004D1519" w:rsidRPr="001F5740" w:rsidRDefault="004D1519" w:rsidP="00F12999">
            <w:pPr>
              <w:spacing w:before="7"/>
              <w:ind w:left="1" w:hanging="3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4D1519" w:rsidRPr="001F5740" w:rsidRDefault="004D1519" w:rsidP="00F12999">
            <w:pPr>
              <w:spacing w:before="7"/>
              <w:ind w:left="0" w:hanging="2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4D1519" w:rsidRPr="001F5740" w:rsidRDefault="004D1519" w:rsidP="00F12999">
            <w:pPr>
              <w:spacing w:before="7"/>
              <w:ind w:left="1" w:hanging="3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4D1519" w:rsidRPr="001F5740" w:rsidRDefault="004D1519" w:rsidP="00F12999">
            <w:pPr>
              <w:spacing w:before="7"/>
              <w:ind w:left="1" w:hanging="3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2"/>
          <w:szCs w:val="32"/>
        </w:rPr>
      </w:pPr>
    </w:p>
    <w:p w:rsidR="004D1519" w:rsidRDefault="004D1519" w:rsidP="002C61FA">
      <w:pPr>
        <w:spacing w:line="36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4D1519" w:rsidRDefault="004D1519" w:rsidP="002C61FA">
      <w:pPr>
        <w:spacing w:line="36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 </w:t>
      </w:r>
    </w:p>
    <w:p w:rsidR="004D1519" w:rsidRDefault="004D1519" w:rsidP="002C61FA">
      <w:pPr>
        <w:spacing w:line="36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ПЕДАГОГІЧНИХ ПРАЦІВНИКІВ ЗАКЛАДІВ ОСВІТИ </w:t>
      </w:r>
    </w:p>
    <w:p w:rsidR="004D1519" w:rsidRDefault="004D1519" w:rsidP="002C61FA">
      <w:pPr>
        <w:spacing w:line="36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«НАЦІОНАЛЬНО-ПАТРІОТИЧНЕ ТА ДУХОВНЕ ВИХОВАННЯ ДІТЕЙ ТА УЧНІВСЬКОЇ МОЛОДІ ЗАСОБАМИ КРАЄЗНАВЧО-ДОСЛІДНИЦЬКОЇ ТА ЕКСКУРСІЙНОЇ ДІЯЛЬНОСТІ» </w:t>
      </w:r>
    </w:p>
    <w:p w:rsidR="004D1519" w:rsidRDefault="004D1519" w:rsidP="00B87569">
      <w:pPr>
        <w:spacing w:line="240" w:lineRule="auto"/>
        <w:ind w:leftChars="0" w:left="2" w:hanging="2"/>
        <w:rPr>
          <w:color w:val="000000"/>
          <w:sz w:val="30"/>
          <w:szCs w:val="30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hanging="3"/>
        <w:rPr>
          <w:color w:val="000000"/>
          <w:sz w:val="30"/>
          <w:szCs w:val="30"/>
        </w:rPr>
      </w:pPr>
    </w:p>
    <w:p w:rsidR="004D1519" w:rsidRDefault="004D1519" w:rsidP="002C61FA">
      <w:pPr>
        <w:spacing w:line="240" w:lineRule="auto"/>
        <w:ind w:leftChars="0" w:left="3" w:right="65" w:hanging="3"/>
        <w:jc w:val="center"/>
        <w:rPr>
          <w:sz w:val="28"/>
          <w:szCs w:val="28"/>
        </w:rPr>
      </w:pPr>
    </w:p>
    <w:p w:rsidR="004D1519" w:rsidRDefault="004D1519" w:rsidP="002C61FA">
      <w:pPr>
        <w:spacing w:line="240" w:lineRule="auto"/>
        <w:ind w:leftChars="0" w:left="3" w:right="65" w:hanging="3"/>
        <w:jc w:val="center"/>
        <w:rPr>
          <w:sz w:val="28"/>
          <w:szCs w:val="28"/>
        </w:rPr>
      </w:pPr>
    </w:p>
    <w:p w:rsidR="004D1519" w:rsidRDefault="004D1519" w:rsidP="002C61FA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</w:rPr>
      </w:pPr>
    </w:p>
    <w:p w:rsidR="004D1519" w:rsidRDefault="004D1519" w:rsidP="002C61FA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</w:rPr>
      </w:pPr>
    </w:p>
    <w:p w:rsidR="004D1519" w:rsidRDefault="004D1519" w:rsidP="002C61FA">
      <w:pPr>
        <w:spacing w:line="240" w:lineRule="auto"/>
        <w:ind w:leftChars="0" w:left="3" w:right="65" w:hanging="3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Біла Церква – 202</w:t>
      </w:r>
      <w:r>
        <w:rPr>
          <w:color w:val="000000"/>
          <w:sz w:val="28"/>
          <w:szCs w:val="28"/>
          <w:lang w:val="en-US"/>
        </w:rPr>
        <w:t>1</w:t>
      </w:r>
    </w:p>
    <w:p w:rsidR="004D1519" w:rsidRDefault="004D1519" w:rsidP="00B87569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outlineLvl w:val="9"/>
        <w:rPr>
          <w:color w:val="000000"/>
        </w:rPr>
        <w:sectPr w:rsidR="004D1519">
          <w:pgSz w:w="11910" w:h="16840"/>
          <w:pgMar w:top="1134" w:right="851" w:bottom="1134" w:left="1701" w:header="709" w:footer="709" w:gutter="0"/>
          <w:pgNumType w:start="1"/>
          <w:cols w:space="720"/>
        </w:sectPr>
      </w:pPr>
    </w:p>
    <w:p w:rsidR="004D1519" w:rsidRDefault="004D1519" w:rsidP="002C61FA">
      <w:pPr>
        <w:spacing w:line="276" w:lineRule="auto"/>
        <w:ind w:leftChars="0" w:left="2" w:hanging="2"/>
        <w:rPr>
          <w:color w:val="000000"/>
        </w:rPr>
      </w:pPr>
    </w:p>
    <w:tbl>
      <w:tblPr>
        <w:tblW w:w="1000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4"/>
        <w:gridCol w:w="540"/>
        <w:gridCol w:w="7063"/>
        <w:gridCol w:w="708"/>
      </w:tblGrid>
      <w:tr w:rsidR="004D1519" w:rsidRPr="00B87569" w:rsidTr="00B87569">
        <w:trPr>
          <w:trHeight w:val="554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Розробники програми</w:t>
            </w:r>
          </w:p>
        </w:tc>
        <w:tc>
          <w:tcPr>
            <w:tcW w:w="8313" w:type="dxa"/>
            <w:gridSpan w:val="3"/>
          </w:tcPr>
          <w:p w:rsidR="004D1519" w:rsidRDefault="004D1519">
            <w:pPr>
              <w:spacing w:line="240" w:lineRule="auto"/>
              <w:ind w:leftChars="0" w:left="2" w:right="23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Плівачук К.В.,</w:t>
            </w:r>
            <w:r>
              <w:rPr>
                <w:color w:val="000000"/>
                <w:sz w:val="24"/>
                <w:szCs w:val="24"/>
              </w:rPr>
              <w:t xml:space="preserve"> 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  <w:p w:rsidR="004D1519" w:rsidRDefault="004D1519" w:rsidP="002C61FA">
            <w:pPr>
              <w:spacing w:line="240" w:lineRule="auto"/>
              <w:ind w:leftChars="0" w:left="2" w:right="23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Перерва В.С.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історичних наук;</w:t>
            </w:r>
          </w:p>
        </w:tc>
      </w:tr>
      <w:tr w:rsidR="004D1519" w:rsidRPr="00B87569" w:rsidTr="00B87569">
        <w:trPr>
          <w:trHeight w:val="990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313" w:type="dxa"/>
            <w:gridSpan w:val="3"/>
          </w:tcPr>
          <w:p w:rsidR="004D1519" w:rsidRDefault="004D1519" w:rsidP="002C61FA">
            <w:pPr>
              <w:spacing w:line="240" w:lineRule="auto"/>
              <w:ind w:leftChars="0" w:left="2" w:right="23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</w:t>
            </w:r>
            <w:r>
              <w:rPr>
                <w:color w:val="000000"/>
                <w:sz w:val="24"/>
                <w:szCs w:val="24"/>
              </w:rPr>
              <w:t xml:space="preserve">рограма підвищення кваліфікації вчителів-предметників гуманітарного циклу, заступників директорів з НВР, вчителів початкових класів, керівників гуртків «Національно-патріотичне та духовне виховання дітей та учнівської молоді засобами краєзнавчо-дослідницької та екскурсійної діяльності ». </w:t>
            </w:r>
          </w:p>
        </w:tc>
      </w:tr>
      <w:tr w:rsidR="004D1519" w:rsidTr="00B87569">
        <w:trPr>
          <w:trHeight w:val="619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313" w:type="dxa"/>
            <w:gridSpan w:val="3"/>
          </w:tcPr>
          <w:p w:rsidR="004D1519" w:rsidRDefault="004D1519" w:rsidP="002C61FA">
            <w:pPr>
              <w:spacing w:line="240" w:lineRule="auto"/>
              <w:ind w:leftChars="0" w:left="2" w:right="23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готовності педагога до національно-патріотичного та духовного виховання учнів. </w:t>
            </w:r>
          </w:p>
        </w:tc>
      </w:tr>
      <w:tr w:rsidR="004D1519" w:rsidTr="00B87569">
        <w:trPr>
          <w:trHeight w:val="854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8313" w:type="dxa"/>
            <w:gridSpan w:val="3"/>
          </w:tcPr>
          <w:p w:rsidR="004D1519" w:rsidRDefault="004D1519" w:rsidP="002C61FA">
            <w:pPr>
              <w:spacing w:line="240" w:lineRule="auto"/>
              <w:ind w:leftChars="0" w:left="2" w:right="231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у здобувачів освіти спільних для ключових компетентностей вмінь, визначених </w:t>
            </w:r>
            <w:hyperlink r:id="rId5" w:anchor="n187" w:history="1">
              <w:r w:rsidRPr="002E7D21">
                <w:rPr>
                  <w:rStyle w:val="Hyperlink"/>
                  <w:color w:val="000000"/>
                  <w:sz w:val="24"/>
                  <w:szCs w:val="24"/>
                  <w:u w:val="none"/>
                </w:rPr>
                <w:t>частиною першою</w:t>
              </w:r>
            </w:hyperlink>
            <w:r>
              <w:rPr>
                <w:color w:val="000000"/>
                <w:sz w:val="24"/>
                <w:szCs w:val="24"/>
              </w:rPr>
              <w:t xml:space="preserve"> статті 12 Закону України «Про освіту». </w:t>
            </w:r>
          </w:p>
        </w:tc>
      </w:tr>
      <w:tr w:rsidR="004D1519" w:rsidTr="00B87569">
        <w:trPr>
          <w:trHeight w:val="552"/>
        </w:trPr>
        <w:tc>
          <w:tcPr>
            <w:tcW w:w="1695" w:type="dxa"/>
            <w:vMerge w:val="restart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540" w:type="dxa"/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7065" w:type="dxa"/>
          </w:tcPr>
          <w:p w:rsidR="004D1519" w:rsidRDefault="004D1519">
            <w:pPr>
              <w:spacing w:line="240" w:lineRule="auto"/>
              <w:ind w:leftChars="0" w:left="2" w:right="1954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08" w:type="dxa"/>
          </w:tcPr>
          <w:p w:rsidR="004D1519" w:rsidRDefault="004D1519">
            <w:pPr>
              <w:spacing w:line="240" w:lineRule="auto"/>
              <w:ind w:leftChars="0" w:left="2" w:right="106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4D1519" w:rsidTr="00B87569">
        <w:trPr>
          <w:trHeight w:val="238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b/>
                <w:bCs/>
                <w:color w:val="000000"/>
                <w:sz w:val="24"/>
                <w:szCs w:val="24"/>
              </w:rPr>
              <w:t xml:space="preserve"> Модуль І</w:t>
            </w:r>
            <w:r w:rsidRPr="00611CB6">
              <w:rPr>
                <w:color w:val="000000"/>
                <w:sz w:val="24"/>
                <w:szCs w:val="24"/>
              </w:rPr>
              <w:t xml:space="preserve">. </w:t>
            </w:r>
            <w:r w:rsidRPr="00740D24">
              <w:rPr>
                <w:i/>
                <w:color w:val="000000"/>
                <w:sz w:val="24"/>
                <w:szCs w:val="24"/>
              </w:rPr>
              <w:t>Вступ до теми</w:t>
            </w:r>
            <w:r w:rsidRPr="00611CB6">
              <w:rPr>
                <w:color w:val="000000"/>
                <w:sz w:val="24"/>
                <w:szCs w:val="24"/>
              </w:rPr>
              <w:t xml:space="preserve"> </w:t>
            </w:r>
            <w:r w:rsidRPr="00132725">
              <w:rPr>
                <w:sz w:val="24"/>
                <w:szCs w:val="24"/>
              </w:rPr>
              <w:t xml:space="preserve">"Зміст та організація національно-патріотичного </w:t>
            </w:r>
            <w:r>
              <w:rPr>
                <w:sz w:val="24"/>
                <w:szCs w:val="24"/>
              </w:rPr>
              <w:t>й</w:t>
            </w:r>
            <w:r w:rsidRPr="00132725">
              <w:rPr>
                <w:sz w:val="24"/>
                <w:szCs w:val="24"/>
              </w:rPr>
              <w:t xml:space="preserve"> духовного виховання учнів"</w:t>
            </w:r>
          </w:p>
        </w:tc>
        <w:tc>
          <w:tcPr>
            <w:tcW w:w="708" w:type="dxa"/>
          </w:tcPr>
          <w:p w:rsidR="004D1519" w:rsidRDefault="004D1519" w:rsidP="002C61FA">
            <w:pPr>
              <w:spacing w:line="240" w:lineRule="auto"/>
              <w:ind w:leftChars="0" w:left="2" w:right="10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238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>Народознавство та українознавство як основа національно-патріотичного виховання учнів</w:t>
            </w:r>
          </w:p>
        </w:tc>
        <w:tc>
          <w:tcPr>
            <w:tcW w:w="708" w:type="dxa"/>
          </w:tcPr>
          <w:p w:rsidR="004D1519" w:rsidRDefault="004D1519" w:rsidP="002C61FA">
            <w:pPr>
              <w:spacing w:line="240" w:lineRule="auto"/>
              <w:ind w:leftChars="0" w:left="2" w:right="10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b/>
                <w:bCs/>
                <w:color w:val="000000"/>
                <w:sz w:val="24"/>
                <w:szCs w:val="24"/>
              </w:rPr>
              <w:t>Модуль ІІ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11CB6">
              <w:rPr>
                <w:color w:val="000000"/>
                <w:sz w:val="24"/>
                <w:szCs w:val="24"/>
              </w:rPr>
              <w:t xml:space="preserve"> Сучасні методи та технології національно-патріотичного виховання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 xml:space="preserve">Стратегія та практика краєзнавчих досліджень як засобу національно-патріотичного 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11CB6">
              <w:rPr>
                <w:color w:val="000000"/>
                <w:sz w:val="24"/>
                <w:szCs w:val="24"/>
              </w:rPr>
              <w:t xml:space="preserve"> духовного виховання школярів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b/>
                <w:bCs/>
                <w:color w:val="000000"/>
                <w:sz w:val="24"/>
                <w:szCs w:val="24"/>
              </w:rPr>
              <w:t>Модуль ІІІ</w:t>
            </w:r>
            <w:r w:rsidRPr="00611CB6">
              <w:rPr>
                <w:color w:val="000000"/>
                <w:sz w:val="24"/>
                <w:szCs w:val="24"/>
              </w:rPr>
              <w:t xml:space="preserve">. Розвиток інформаційної компетентності педагога у процесі здійсненні національно-патріотичного виховання школярів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263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bookmarkStart w:id="0" w:name="_heading=h.30j0zll"/>
            <w:bookmarkEnd w:id="0"/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widowControl/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 xml:space="preserve">Народні та національні символи України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 xml:space="preserve">Екскурсійна діяльність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11CB6">
              <w:rPr>
                <w:color w:val="000000"/>
                <w:sz w:val="24"/>
                <w:szCs w:val="24"/>
              </w:rPr>
              <w:t xml:space="preserve"> культових спорудах як засіб духовного виховання учнів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 xml:space="preserve">Екскурсійна діяльність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611CB6">
              <w:rPr>
                <w:color w:val="000000"/>
                <w:sz w:val="24"/>
                <w:szCs w:val="24"/>
              </w:rPr>
              <w:t xml:space="preserve"> парках національного значення як засіб патріотичного виховання школярів (Дендропарк «Олександрія») 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D1519" w:rsidTr="00B87569">
        <w:trPr>
          <w:trHeight w:val="330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 xml:space="preserve"> </w:t>
            </w:r>
            <w:r w:rsidRPr="00611CB6">
              <w:rPr>
                <w:sz w:val="24"/>
                <w:szCs w:val="24"/>
              </w:rPr>
              <w:t xml:space="preserve">Національно-патріотичне виховання школярів у позаурочній </w:t>
            </w:r>
            <w:r>
              <w:rPr>
                <w:sz w:val="24"/>
                <w:szCs w:val="24"/>
              </w:rPr>
              <w:t>і</w:t>
            </w:r>
            <w:r w:rsidRPr="00611CB6">
              <w:rPr>
                <w:sz w:val="24"/>
                <w:szCs w:val="24"/>
              </w:rPr>
              <w:t xml:space="preserve"> позакласній роботі (національні традиції, народні промисли, обряди, національні герої)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D1519" w:rsidTr="00B87569">
        <w:trPr>
          <w:trHeight w:val="330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6" w:space="0" w:color="000000"/>
            </w:tcBorders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11CB6">
              <w:rPr>
                <w:sz w:val="24"/>
                <w:szCs w:val="24"/>
              </w:rPr>
              <w:t>Партнерська взаємодія закладу  загальної середньої освіти</w:t>
            </w:r>
            <w:r w:rsidRPr="00611CB6">
              <w:rPr>
                <w:color w:val="3C4043"/>
                <w:sz w:val="24"/>
                <w:szCs w:val="24"/>
                <w:highlight w:val="white"/>
              </w:rPr>
              <w:t xml:space="preserve">   </w:t>
            </w:r>
            <w:r>
              <w:rPr>
                <w:sz w:val="24"/>
                <w:szCs w:val="24"/>
              </w:rPr>
              <w:t>й</w:t>
            </w:r>
            <w:r w:rsidRPr="00611CB6">
              <w:rPr>
                <w:sz w:val="24"/>
                <w:szCs w:val="24"/>
              </w:rPr>
              <w:t xml:space="preserve"> сім’ї  </w:t>
            </w:r>
            <w:r w:rsidRPr="00611CB6">
              <w:rPr>
                <w:color w:val="3C4043"/>
                <w:sz w:val="24"/>
                <w:szCs w:val="24"/>
                <w:highlight w:val="white"/>
              </w:rPr>
              <w:t>у вихованні</w:t>
            </w:r>
            <w:r w:rsidRPr="00611CB6">
              <w:rPr>
                <w:color w:val="000000"/>
                <w:sz w:val="24"/>
                <w:szCs w:val="24"/>
              </w:rPr>
              <w:t xml:space="preserve"> громадянина, патріота, гуманіста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275"/>
        </w:trPr>
        <w:tc>
          <w:tcPr>
            <w:tcW w:w="1695" w:type="dxa"/>
            <w:vMerge/>
            <w:tcBorders>
              <w:left w:val="single" w:sz="6" w:space="0" w:color="000000"/>
            </w:tcBorders>
            <w:vAlign w:val="center"/>
          </w:tcPr>
          <w:p w:rsidR="004D1519" w:rsidRDefault="004D1519">
            <w:pPr>
              <w:suppressAutoHyphens w:val="0"/>
              <w:autoSpaceDE/>
              <w:autoSpaceDN/>
              <w:spacing w:beforeAutospacing="1" w:afterAutospacing="1" w:line="240" w:lineRule="auto"/>
              <w:ind w:leftChars="0" w:left="0" w:firstLineChars="0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D1519" w:rsidRDefault="004D1519" w:rsidP="002C61FA">
            <w:pPr>
              <w:numPr>
                <w:ilvl w:val="0"/>
                <w:numId w:val="1"/>
              </w:num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</w:tcPr>
          <w:p w:rsidR="004D1519" w:rsidRPr="00611CB6" w:rsidRDefault="004D1519" w:rsidP="00611CB6">
            <w:pPr>
              <w:tabs>
                <w:tab w:val="left" w:pos="5529"/>
              </w:tabs>
              <w:spacing w:line="240" w:lineRule="auto"/>
              <w:ind w:leftChars="0" w:left="2" w:right="140" w:hanging="2"/>
              <w:jc w:val="both"/>
              <w:rPr>
                <w:color w:val="000000"/>
                <w:sz w:val="24"/>
                <w:szCs w:val="24"/>
              </w:rPr>
            </w:pPr>
            <w:r w:rsidRPr="00611CB6">
              <w:rPr>
                <w:color w:val="000000"/>
                <w:sz w:val="24"/>
                <w:szCs w:val="24"/>
              </w:rPr>
              <w:t xml:space="preserve"> </w:t>
            </w:r>
            <w:r w:rsidRPr="00611CB6">
              <w:rPr>
                <w:b/>
                <w:bCs/>
                <w:color w:val="000000"/>
                <w:sz w:val="24"/>
                <w:szCs w:val="24"/>
              </w:rPr>
              <w:t>Модуль</w:t>
            </w:r>
            <w:r w:rsidRPr="00611CB6">
              <w:rPr>
                <w:b/>
                <w:bCs/>
                <w:sz w:val="24"/>
                <w:szCs w:val="24"/>
              </w:rPr>
              <w:t xml:space="preserve"> І</w:t>
            </w:r>
            <w:r w:rsidRPr="00611CB6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611CB6">
              <w:rPr>
                <w:color w:val="000000"/>
                <w:sz w:val="24"/>
                <w:szCs w:val="24"/>
              </w:rPr>
              <w:t xml:space="preserve">. </w:t>
            </w:r>
            <w:r w:rsidRPr="00740D24">
              <w:rPr>
                <w:i/>
                <w:color w:val="000000"/>
                <w:sz w:val="24"/>
                <w:szCs w:val="24"/>
              </w:rPr>
              <w:t>Тематична дискусія</w:t>
            </w:r>
            <w:r w:rsidRPr="00611CB6">
              <w:rPr>
                <w:color w:val="000000"/>
                <w:sz w:val="24"/>
                <w:szCs w:val="24"/>
              </w:rPr>
              <w:t xml:space="preserve"> з питань національно-патріотичного та духовного виховання учнів</w:t>
            </w:r>
          </w:p>
        </w:tc>
        <w:tc>
          <w:tcPr>
            <w:tcW w:w="708" w:type="dxa"/>
          </w:tcPr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1519" w:rsidTr="00B87569">
        <w:trPr>
          <w:trHeight w:val="277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313" w:type="dxa"/>
            <w:gridSpan w:val="3"/>
          </w:tcPr>
          <w:p w:rsidR="004D1519" w:rsidRDefault="004D1519" w:rsidP="00611CB6">
            <w:pPr>
              <w:spacing w:line="240" w:lineRule="auto"/>
              <w:ind w:leftChars="0" w:left="2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(26 аудиторних год, 4 год – самостійна робота)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4D1519" w:rsidRDefault="004D1519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313" w:type="dxa"/>
            <w:gridSpan w:val="3"/>
          </w:tcPr>
          <w:p w:rsidR="004D1519" w:rsidRDefault="004D1519" w:rsidP="002C61FA">
            <w:pPr>
              <w:spacing w:line="240" w:lineRule="auto"/>
              <w:ind w:leftChars="0" w:left="2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(</w:t>
            </w:r>
            <w:r>
              <w:rPr>
                <w:color w:val="000000"/>
                <w:sz w:val="24"/>
                <w:szCs w:val="24"/>
              </w:rPr>
              <w:t xml:space="preserve">очна)  форма </w:t>
            </w:r>
          </w:p>
        </w:tc>
      </w:tr>
      <w:tr w:rsidR="004D1519" w:rsidTr="00B87569">
        <w:trPr>
          <w:trHeight w:val="551"/>
        </w:trPr>
        <w:tc>
          <w:tcPr>
            <w:tcW w:w="1695" w:type="dxa"/>
            <w:tcBorders>
              <w:left w:val="single" w:sz="6" w:space="0" w:color="000000"/>
            </w:tcBorders>
          </w:tcPr>
          <w:p w:rsidR="004D1519" w:rsidRDefault="004D1519">
            <w:pPr>
              <w:spacing w:line="276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Результати навчання </w:t>
            </w:r>
          </w:p>
          <w:p w:rsidR="004D1519" w:rsidRDefault="004D1519" w:rsidP="002C61FA">
            <w:pPr>
              <w:spacing w:line="240" w:lineRule="auto"/>
              <w:ind w:leftChars="0" w:left="2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3" w:type="dxa"/>
            <w:gridSpan w:val="3"/>
          </w:tcPr>
          <w:p w:rsidR="004D1519" w:rsidRDefault="004D1519" w:rsidP="008A322D">
            <w:pPr>
              <w:pStyle w:val="Default"/>
              <w:widowControl w:val="0"/>
              <w:ind w:left="1" w:hanging="3"/>
              <w:rPr>
                <w:bCs/>
                <w:i/>
                <w:sz w:val="25"/>
                <w:szCs w:val="25"/>
                <w:lang w:val="uk-UA"/>
              </w:rPr>
            </w:pPr>
            <w:r w:rsidRPr="008A322D">
              <w:rPr>
                <w:bCs/>
                <w:i/>
                <w:sz w:val="25"/>
                <w:szCs w:val="25"/>
                <w:lang w:val="uk-UA"/>
              </w:rPr>
              <w:t>Загальні</w:t>
            </w:r>
            <w:r>
              <w:rPr>
                <w:bCs/>
                <w:i/>
                <w:sz w:val="25"/>
                <w:szCs w:val="25"/>
                <w:lang w:val="uk-UA"/>
              </w:rPr>
              <w:t xml:space="preserve"> </w:t>
            </w:r>
            <w:r w:rsidRPr="008A322D">
              <w:rPr>
                <w:bCs/>
                <w:i/>
                <w:sz w:val="25"/>
                <w:szCs w:val="25"/>
                <w:lang w:val="uk-UA"/>
              </w:rPr>
              <w:t>компетентності</w:t>
            </w:r>
            <w:r>
              <w:rPr>
                <w:bCs/>
                <w:i/>
                <w:sz w:val="25"/>
                <w:szCs w:val="25"/>
                <w:lang w:val="uk-UA"/>
              </w:rPr>
              <w:t>:</w:t>
            </w:r>
          </w:p>
          <w:p w:rsidR="004D1519" w:rsidRPr="002E7D21" w:rsidRDefault="004D1519" w:rsidP="008A322D">
            <w:pPr>
              <w:pStyle w:val="Default"/>
              <w:widowControl w:val="0"/>
              <w:ind w:left="1" w:hanging="3"/>
              <w:rPr>
                <w:bCs/>
                <w:i/>
                <w:sz w:val="25"/>
                <w:szCs w:val="25"/>
                <w:lang w:val="uk-UA"/>
              </w:rPr>
            </w:pPr>
            <w:r w:rsidRPr="008A322D">
              <w:rPr>
                <w:lang w:val="uk-UA"/>
              </w:rPr>
              <w:t>Здатність</w:t>
            </w:r>
            <w:r>
              <w:rPr>
                <w:lang w:val="uk-UA"/>
              </w:rPr>
              <w:t xml:space="preserve"> </w:t>
            </w:r>
            <w:r w:rsidRPr="002E7D21">
              <w:rPr>
                <w:lang w:val="uk-UA"/>
              </w:rPr>
              <w:t xml:space="preserve">виявляти повагу, цінувати українську національну культуру,багатоманітність і мультикультурність у суспільстві; здатність до вираження національно-культурної індентичності, творчого самовираження. </w:t>
            </w:r>
          </w:p>
          <w:p w:rsidR="004D1519" w:rsidRPr="002E7D21" w:rsidRDefault="004D1519" w:rsidP="0017191C">
            <w:pPr>
              <w:tabs>
                <w:tab w:val="left" w:pos="377"/>
              </w:tabs>
              <w:spacing w:line="240" w:lineRule="auto"/>
              <w:ind w:leftChars="0" w:left="36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4D1519" w:rsidRPr="002E7D21" w:rsidRDefault="004D1519" w:rsidP="002C61FA">
            <w:pPr>
              <w:ind w:leftChars="0" w:left="3" w:hanging="3"/>
              <w:jc w:val="both"/>
              <w:rPr>
                <w:i/>
                <w:sz w:val="25"/>
                <w:szCs w:val="25"/>
              </w:rPr>
            </w:pPr>
            <w:r w:rsidRPr="002E7D21">
              <w:rPr>
                <w:i/>
                <w:sz w:val="25"/>
                <w:szCs w:val="25"/>
              </w:rPr>
              <w:t>Професійні компетентності:</w:t>
            </w:r>
          </w:p>
          <w:p w:rsidR="004D1519" w:rsidRPr="002E7D21" w:rsidRDefault="004D1519">
            <w:pPr>
              <w:tabs>
                <w:tab w:val="left" w:pos="377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r w:rsidRPr="002E7D21">
              <w:rPr>
                <w:color w:val="000000"/>
                <w:sz w:val="24"/>
                <w:szCs w:val="24"/>
              </w:rPr>
              <w:t xml:space="preserve">  Здатність формувати мотивацію учнів та організовувати їхню пізнавальну діяльність;</w:t>
            </w:r>
          </w:p>
          <w:p w:rsidR="004D1519" w:rsidRPr="002E7D21" w:rsidRDefault="004D1519">
            <w:pPr>
              <w:tabs>
                <w:tab w:val="left" w:pos="377"/>
              </w:tabs>
              <w:spacing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  <w:r w:rsidRPr="002E7D21">
              <w:rPr>
                <w:color w:val="000000"/>
                <w:sz w:val="24"/>
                <w:szCs w:val="24"/>
              </w:rPr>
              <w:t xml:space="preserve">  Здатність розвивати в учнів критичне мислення</w:t>
            </w:r>
          </w:p>
          <w:p w:rsidR="004D1519" w:rsidRPr="002E7D21" w:rsidRDefault="004D1519" w:rsidP="00F24FA8">
            <w:pPr>
              <w:pStyle w:val="ListParagraph"/>
              <w:suppressAutoHyphens w:val="0"/>
              <w:spacing w:line="240" w:lineRule="auto"/>
              <w:ind w:leftChars="0" w:left="1" w:firstLineChars="0" w:firstLine="0"/>
              <w:jc w:val="both"/>
              <w:outlineLvl w:val="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E7D2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Здатність формувати і розвивати мовно-комунікативні уміння й навички учнів.</w:t>
            </w:r>
          </w:p>
          <w:p w:rsidR="004D1519" w:rsidRPr="00F24FA8" w:rsidRDefault="004D1519">
            <w:pPr>
              <w:tabs>
                <w:tab w:val="left" w:pos="377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r w:rsidRPr="002E7D21">
              <w:rPr>
                <w:color w:val="000000"/>
                <w:sz w:val="24"/>
                <w:szCs w:val="24"/>
              </w:rPr>
              <w:t xml:space="preserve">  Здатність організовувати процес</w:t>
            </w:r>
            <w:r w:rsidRPr="00F24FA8">
              <w:rPr>
                <w:color w:val="000000"/>
                <w:sz w:val="24"/>
                <w:szCs w:val="24"/>
              </w:rPr>
              <w:t xml:space="preserve"> навчання, виховання і розвитку учнів.</w:t>
            </w:r>
          </w:p>
          <w:p w:rsidR="004D1519" w:rsidRDefault="004D1519" w:rsidP="00F24FA8">
            <w:pPr>
              <w:tabs>
                <w:tab w:val="left" w:pos="377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r w:rsidRPr="00F24FA8">
              <w:rPr>
                <w:color w:val="000000"/>
                <w:sz w:val="24"/>
                <w:szCs w:val="24"/>
              </w:rPr>
              <w:t xml:space="preserve"> Здатність добирати і використовувати сучасні та ефективні методики і технології навчання, виховання та розвитку учні</w:t>
            </w:r>
            <w:r>
              <w:rPr>
                <w:color w:val="000000"/>
                <w:sz w:val="24"/>
                <w:szCs w:val="24"/>
              </w:rPr>
              <w:t>в.</w:t>
            </w:r>
          </w:p>
        </w:tc>
      </w:tr>
    </w:tbl>
    <w:p w:rsidR="004D1519" w:rsidRDefault="004D1519" w:rsidP="002C61FA">
      <w:pPr>
        <w:tabs>
          <w:tab w:val="left" w:pos="2160"/>
        </w:tabs>
        <w:spacing w:line="240" w:lineRule="auto"/>
        <w:ind w:leftChars="0" w:left="3" w:hanging="3"/>
        <w:rPr>
          <w:color w:val="000000"/>
          <w:sz w:val="28"/>
          <w:szCs w:val="28"/>
        </w:rPr>
      </w:pPr>
      <w:bookmarkStart w:id="1" w:name="_heading=h.gjdgxs"/>
      <w:bookmarkEnd w:id="1"/>
    </w:p>
    <w:p w:rsidR="004D1519" w:rsidRDefault="004D1519" w:rsidP="002C61FA">
      <w:pPr>
        <w:spacing w:line="240" w:lineRule="auto"/>
        <w:ind w:leftChars="0" w:left="3" w:hanging="3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36"/>
          <w:szCs w:val="36"/>
        </w:rPr>
        <w:t xml:space="preserve"> </w:t>
      </w:r>
    </w:p>
    <w:p w:rsidR="004D1519" w:rsidRDefault="004D1519" w:rsidP="00683076">
      <w:pPr>
        <w:ind w:left="0" w:hanging="2"/>
      </w:pPr>
    </w:p>
    <w:sectPr w:rsidR="004D1519" w:rsidSect="002C61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01AC"/>
    <w:multiLevelType w:val="multilevel"/>
    <w:tmpl w:val="84F2D0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1">
    <w:nsid w:val="7F8D09E7"/>
    <w:multiLevelType w:val="multilevel"/>
    <w:tmpl w:val="0E9E3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D15"/>
    <w:rsid w:val="00113194"/>
    <w:rsid w:val="00132725"/>
    <w:rsid w:val="00140C8E"/>
    <w:rsid w:val="0017191C"/>
    <w:rsid w:val="001C7965"/>
    <w:rsid w:val="001F5740"/>
    <w:rsid w:val="001F70ED"/>
    <w:rsid w:val="00213A5D"/>
    <w:rsid w:val="00256E4F"/>
    <w:rsid w:val="0027662C"/>
    <w:rsid w:val="002C61FA"/>
    <w:rsid w:val="002E7D21"/>
    <w:rsid w:val="003671C7"/>
    <w:rsid w:val="003778BF"/>
    <w:rsid w:val="00404934"/>
    <w:rsid w:val="00404D15"/>
    <w:rsid w:val="004067EF"/>
    <w:rsid w:val="004B5ED4"/>
    <w:rsid w:val="004D1519"/>
    <w:rsid w:val="005B00A5"/>
    <w:rsid w:val="00611CB6"/>
    <w:rsid w:val="00650BC3"/>
    <w:rsid w:val="00653774"/>
    <w:rsid w:val="00683076"/>
    <w:rsid w:val="00740D24"/>
    <w:rsid w:val="007863F3"/>
    <w:rsid w:val="007B0B15"/>
    <w:rsid w:val="007D5B05"/>
    <w:rsid w:val="007E636C"/>
    <w:rsid w:val="007F75B8"/>
    <w:rsid w:val="00847E2F"/>
    <w:rsid w:val="008A2909"/>
    <w:rsid w:val="008A322D"/>
    <w:rsid w:val="009611E1"/>
    <w:rsid w:val="00A96754"/>
    <w:rsid w:val="00AE7360"/>
    <w:rsid w:val="00B87569"/>
    <w:rsid w:val="00BA7900"/>
    <w:rsid w:val="00C44C87"/>
    <w:rsid w:val="00CB6135"/>
    <w:rsid w:val="00D0182F"/>
    <w:rsid w:val="00D22138"/>
    <w:rsid w:val="00D90BDF"/>
    <w:rsid w:val="00E73F3C"/>
    <w:rsid w:val="00F029FA"/>
    <w:rsid w:val="00F12999"/>
    <w:rsid w:val="00F15D51"/>
    <w:rsid w:val="00F2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69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outlineLvl w:val="0"/>
    </w:pPr>
    <w:rPr>
      <w:rFonts w:ascii="Times New Roman" w:eastAsia="Times New Roman" w:hAnsi="Times New Roman"/>
      <w:position w:val="-1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B87569"/>
  </w:style>
  <w:style w:type="paragraph" w:styleId="ListParagraph">
    <w:name w:val="List Paragraph"/>
    <w:basedOn w:val="Normal"/>
    <w:link w:val="ListParagraphChar"/>
    <w:uiPriority w:val="99"/>
    <w:qFormat/>
    <w:rsid w:val="00B87569"/>
    <w:rPr>
      <w:rFonts w:ascii="Calibri" w:eastAsia="Calibri" w:hAnsi="Calibri"/>
      <w:sz w:val="20"/>
      <w:szCs w:val="20"/>
      <w:lang w:val="en-US"/>
    </w:rPr>
  </w:style>
  <w:style w:type="paragraph" w:customStyle="1" w:styleId="Default">
    <w:name w:val="Default"/>
    <w:uiPriority w:val="99"/>
    <w:rsid w:val="00B87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rsid w:val="00B875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561</Words>
  <Characters>3201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</cp:lastModifiedBy>
  <cp:revision>24</cp:revision>
  <dcterms:created xsi:type="dcterms:W3CDTF">2021-06-08T03:33:00Z</dcterms:created>
  <dcterms:modified xsi:type="dcterms:W3CDTF">2021-11-19T13:13:00Z</dcterms:modified>
</cp:coreProperties>
</file>