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A9" w:rsidRPr="00E44F8B" w:rsidRDefault="004E5CA9" w:rsidP="0097667E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"КИЇВСЬКИЙ ОБЛАСНИЙ ІНСТИТУТ ПІСЛЯДИПЛОМНОЇ ОСВІТИ ПЕДАГОГІЧНИХ КАДРІВ» </w:t>
      </w:r>
    </w:p>
    <w:p w:rsidR="004E5CA9" w:rsidRDefault="004E5CA9" w:rsidP="0097667E">
      <w:pPr>
        <w:pStyle w:val="BodyText"/>
        <w:rPr>
          <w:b/>
          <w:i/>
          <w:sz w:val="24"/>
        </w:rPr>
      </w:pPr>
    </w:p>
    <w:p w:rsidR="004E5CA9" w:rsidRDefault="004E5CA9" w:rsidP="0097667E">
      <w:pPr>
        <w:pStyle w:val="BodyText"/>
        <w:rPr>
          <w:b/>
          <w:i/>
          <w:sz w:val="24"/>
        </w:rPr>
      </w:pPr>
    </w:p>
    <w:p w:rsidR="004E5CA9" w:rsidRDefault="004E5CA9" w:rsidP="0097667E">
      <w:pPr>
        <w:pStyle w:val="BodyText"/>
        <w:rPr>
          <w:b/>
          <w:i/>
          <w:sz w:val="24"/>
        </w:rPr>
      </w:pPr>
    </w:p>
    <w:p w:rsidR="004E5CA9" w:rsidRDefault="004E5CA9" w:rsidP="0097667E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4E5CA9" w:rsidRPr="00D67357" w:rsidTr="008A2909">
        <w:tc>
          <w:tcPr>
            <w:tcW w:w="4077" w:type="dxa"/>
          </w:tcPr>
          <w:p w:rsidR="004E5CA9" w:rsidRPr="00D67357" w:rsidRDefault="004E5CA9" w:rsidP="008A2909">
            <w:pPr>
              <w:pStyle w:val="BodyText"/>
              <w:spacing w:before="7"/>
            </w:pPr>
            <w:r w:rsidRPr="00D67357">
              <w:rPr>
                <w:b/>
                <w:bCs/>
                <w:i/>
                <w:iCs/>
                <w:w w:val="105"/>
              </w:rPr>
              <w:t>СХВАЛЕНО</w:t>
            </w:r>
          </w:p>
          <w:p w:rsidR="004E5CA9" w:rsidRPr="00D67357" w:rsidRDefault="004E5CA9" w:rsidP="008A2909">
            <w:pPr>
              <w:pStyle w:val="BodyText"/>
              <w:spacing w:before="7"/>
            </w:pPr>
            <w:r w:rsidRPr="00D67357">
              <w:t xml:space="preserve">Протокол засідання вченої ради КНЗ КОР «КОІПОПК» </w:t>
            </w:r>
          </w:p>
          <w:p w:rsidR="004E5CA9" w:rsidRPr="00D67357" w:rsidRDefault="004E5CA9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D67357">
              <w:t>від 21</w:t>
            </w:r>
            <w:r>
              <w:t xml:space="preserve"> </w:t>
            </w:r>
            <w:r w:rsidRPr="00D67357">
              <w:t xml:space="preserve">січня 2021 року №1 </w:t>
            </w:r>
          </w:p>
        </w:tc>
        <w:tc>
          <w:tcPr>
            <w:tcW w:w="1985" w:type="dxa"/>
          </w:tcPr>
          <w:p w:rsidR="004E5CA9" w:rsidRPr="00D67357" w:rsidRDefault="004E5CA9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4E5CA9" w:rsidRPr="00D67357" w:rsidRDefault="004E5CA9" w:rsidP="008A2909">
            <w:pPr>
              <w:pStyle w:val="BodyText"/>
              <w:spacing w:before="7"/>
              <w:rPr>
                <w:b/>
                <w:bCs/>
                <w:i/>
                <w:iCs/>
                <w:w w:val="105"/>
              </w:rPr>
            </w:pPr>
            <w:r w:rsidRPr="00D67357">
              <w:rPr>
                <w:b/>
                <w:bCs/>
                <w:i/>
                <w:iCs/>
                <w:w w:val="105"/>
              </w:rPr>
              <w:t>ЗАТВЕРДЖЕНО</w:t>
            </w:r>
          </w:p>
          <w:p w:rsidR="004E5CA9" w:rsidRPr="00D67357" w:rsidRDefault="004E5CA9" w:rsidP="008A2909">
            <w:pPr>
              <w:pStyle w:val="BodyText"/>
              <w:spacing w:before="7"/>
            </w:pPr>
            <w:r w:rsidRPr="00D67357">
              <w:rPr>
                <w:w w:val="105"/>
              </w:rPr>
              <w:t xml:space="preserve">Наказ </w:t>
            </w:r>
            <w:r w:rsidRPr="00D67357">
              <w:t xml:space="preserve">КНЗ КОР «КОІПОПК» </w:t>
            </w:r>
          </w:p>
          <w:p w:rsidR="004E5CA9" w:rsidRPr="00D67357" w:rsidRDefault="004E5CA9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D67357">
              <w:t>від 22 січня 2021 року 13/1</w:t>
            </w:r>
          </w:p>
        </w:tc>
      </w:tr>
    </w:tbl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spacing w:before="4"/>
        <w:rPr>
          <w:sz w:val="32"/>
        </w:rPr>
      </w:pPr>
    </w:p>
    <w:p w:rsidR="004E5CA9" w:rsidRDefault="004E5CA9" w:rsidP="001C0D23">
      <w:pPr>
        <w:spacing w:before="1"/>
        <w:ind w:left="-54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4E5CA9" w:rsidRDefault="004E5CA9" w:rsidP="00DE5343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ПІДВИЩЕННЯ ФАХОВОЇ КВАЛІФІКАЦІЇ ВЧИТЕЛІВ УКРАЇНСЬКОЇ МОВИ І ЛІТЕРАТУРИ, ЗАРУБІЖНОЇ ЛІТЕРАТУРИ ІЗ ПРОБЛЕМИ "РОЗВИТОК ТВОРЧИХ ЗДІБНОСТЕЙ УЧНІВ У ОСВІТНЬОМУ ПРОЦЕСІ"</w:t>
      </w:r>
    </w:p>
    <w:p w:rsidR="004E5CA9" w:rsidRPr="00CB1551" w:rsidRDefault="004E5CA9" w:rsidP="0097667E">
      <w:pPr>
        <w:pStyle w:val="BodyText"/>
        <w:jc w:val="center"/>
        <w:rPr>
          <w:b/>
          <w:color w:val="FF0000"/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Default="004E5CA9" w:rsidP="0097667E">
      <w:pPr>
        <w:pStyle w:val="BodyText"/>
        <w:rPr>
          <w:sz w:val="30"/>
        </w:rPr>
      </w:pPr>
    </w:p>
    <w:p w:rsidR="004E5CA9" w:rsidRPr="00AB5EFB" w:rsidRDefault="004E5CA9" w:rsidP="0097667E">
      <w:pPr>
        <w:pStyle w:val="BodyText"/>
        <w:ind w:right="65"/>
        <w:jc w:val="center"/>
        <w:rPr>
          <w:lang w:val="en-US"/>
        </w:rPr>
      </w:pPr>
      <w:r>
        <w:t>Біла Церква – 202</w:t>
      </w:r>
      <w:r>
        <w:rPr>
          <w:lang w:val="en-US"/>
        </w:rPr>
        <w:t>1</w:t>
      </w:r>
    </w:p>
    <w:p w:rsidR="004E5CA9" w:rsidRDefault="004E5CA9" w:rsidP="0097667E">
      <w:pPr>
        <w:jc w:val="center"/>
        <w:sectPr w:rsidR="004E5CA9" w:rsidSect="0097667E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892"/>
      </w:tblGrid>
      <w:tr w:rsidR="004E5CA9" w:rsidRPr="00E56D3D" w:rsidTr="0065617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656179" w:rsidRDefault="004E5CA9" w:rsidP="0065617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656179">
              <w:rPr>
                <w:b/>
                <w:i/>
                <w:spacing w:val="-6"/>
                <w:w w:val="105"/>
                <w:sz w:val="24"/>
                <w:szCs w:val="24"/>
              </w:rPr>
              <w:t>Укладачі  програми</w:t>
            </w:r>
          </w:p>
          <w:p w:rsidR="004E5CA9" w:rsidRPr="00656179" w:rsidRDefault="004E5CA9" w:rsidP="0065617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6892" w:type="dxa"/>
          </w:tcPr>
          <w:p w:rsidR="004E5CA9" w:rsidRPr="00656179" w:rsidRDefault="004E5CA9" w:rsidP="009D1457">
            <w:pPr>
              <w:pStyle w:val="TableParagraph"/>
              <w:spacing w:line="265" w:lineRule="exact"/>
              <w:ind w:left="107" w:right="88"/>
              <w:jc w:val="both"/>
              <w:rPr>
                <w:b/>
                <w:spacing w:val="-6"/>
                <w:sz w:val="24"/>
                <w:szCs w:val="24"/>
              </w:rPr>
            </w:pPr>
            <w:r w:rsidRPr="00A27F08">
              <w:rPr>
                <w:b/>
                <w:spacing w:val="-6"/>
                <w:sz w:val="24"/>
                <w:szCs w:val="24"/>
              </w:rPr>
              <w:t>Плівачук К.В.</w:t>
            </w:r>
            <w:r w:rsidRPr="0065617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6175D">
              <w:rPr>
                <w:spacing w:val="-6"/>
                <w:sz w:val="24"/>
                <w:szCs w:val="24"/>
              </w:rPr>
              <w:t>доцент кафедри суспільно-гуманітарної освіти</w:t>
            </w:r>
            <w:r w:rsidRPr="00656179">
              <w:rPr>
                <w:b/>
                <w:i/>
                <w:sz w:val="24"/>
                <w:szCs w:val="24"/>
              </w:rPr>
              <w:t xml:space="preserve"> </w:t>
            </w:r>
            <w:r w:rsidRPr="00656179">
              <w:rPr>
                <w:spacing w:val="-6"/>
                <w:sz w:val="24"/>
                <w:szCs w:val="24"/>
              </w:rPr>
              <w:t xml:space="preserve">Комунального навчального закладу Київської обласної ради </w:t>
            </w:r>
            <w:r>
              <w:rPr>
                <w:spacing w:val="-6"/>
                <w:sz w:val="24"/>
                <w:szCs w:val="24"/>
              </w:rPr>
              <w:t>"</w:t>
            </w:r>
            <w:r w:rsidRPr="00656179">
              <w:rPr>
                <w:spacing w:val="-6"/>
                <w:sz w:val="24"/>
                <w:szCs w:val="24"/>
              </w:rPr>
              <w:t>Київський обласний інститут післядипломної освіти педагогічних кадрів», кандидат педагогічних  наук,доцент,</w:t>
            </w:r>
            <w:r w:rsidRPr="00656179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з</w:t>
            </w:r>
            <w:r w:rsidRPr="00656179">
              <w:rPr>
                <w:spacing w:val="-6"/>
                <w:sz w:val="24"/>
                <w:szCs w:val="24"/>
              </w:rPr>
              <w:t xml:space="preserve">аслужений </w:t>
            </w:r>
            <w:r>
              <w:rPr>
                <w:spacing w:val="-6"/>
                <w:sz w:val="24"/>
                <w:szCs w:val="24"/>
              </w:rPr>
              <w:t>у</w:t>
            </w:r>
            <w:r w:rsidRPr="00656179">
              <w:rPr>
                <w:spacing w:val="-6"/>
                <w:sz w:val="24"/>
                <w:szCs w:val="24"/>
              </w:rPr>
              <w:t>читель України</w:t>
            </w:r>
          </w:p>
          <w:p w:rsidR="004E5CA9" w:rsidRPr="00656179" w:rsidRDefault="004E5CA9" w:rsidP="009D1457">
            <w:pPr>
              <w:ind w:left="107" w:right="88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5617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27F08">
              <w:rPr>
                <w:b/>
                <w:sz w:val="24"/>
                <w:szCs w:val="24"/>
              </w:rPr>
              <w:t>Заболотний О.В.</w:t>
            </w:r>
            <w:r>
              <w:rPr>
                <w:sz w:val="28"/>
                <w:szCs w:val="28"/>
              </w:rPr>
              <w:t xml:space="preserve">, </w:t>
            </w:r>
            <w:r w:rsidRPr="0076175D">
              <w:rPr>
                <w:iCs/>
                <w:sz w:val="24"/>
                <w:szCs w:val="24"/>
              </w:rPr>
              <w:t>начальник відділу освіти Сквирської міської ради,</w:t>
            </w:r>
            <w:r>
              <w:rPr>
                <w:iCs/>
                <w:sz w:val="24"/>
                <w:szCs w:val="24"/>
              </w:rPr>
              <w:t xml:space="preserve"> у</w:t>
            </w:r>
            <w:r w:rsidRPr="0076175D">
              <w:rPr>
                <w:spacing w:val="-6"/>
                <w:sz w:val="24"/>
                <w:szCs w:val="24"/>
              </w:rPr>
              <w:t>читель Сквирс</w:t>
            </w:r>
            <w:r w:rsidRPr="00656179">
              <w:rPr>
                <w:spacing w:val="-6"/>
                <w:sz w:val="24"/>
                <w:szCs w:val="24"/>
              </w:rPr>
              <w:t xml:space="preserve">ького академічного ліцею, </w:t>
            </w:r>
            <w:r>
              <w:rPr>
                <w:spacing w:val="-6"/>
                <w:sz w:val="24"/>
                <w:szCs w:val="24"/>
              </w:rPr>
              <w:t>з</w:t>
            </w:r>
            <w:r w:rsidRPr="00656179">
              <w:rPr>
                <w:spacing w:val="-6"/>
                <w:sz w:val="24"/>
                <w:szCs w:val="24"/>
              </w:rPr>
              <w:t>аслужений вчитель України</w:t>
            </w:r>
            <w:r w:rsidRPr="0065617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</w:tc>
      </w:tr>
      <w:tr w:rsidR="004E5CA9" w:rsidRPr="00E56D3D" w:rsidTr="006561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656179" w:rsidRDefault="004E5CA9" w:rsidP="0065617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656179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92" w:type="dxa"/>
          </w:tcPr>
          <w:p w:rsidR="004E5CA9" w:rsidRPr="00656179" w:rsidRDefault="004E5CA9" w:rsidP="009D1457">
            <w:pPr>
              <w:spacing w:before="1"/>
              <w:ind w:left="107" w:right="88"/>
              <w:jc w:val="both"/>
              <w:rPr>
                <w:sz w:val="24"/>
                <w:szCs w:val="24"/>
              </w:rPr>
            </w:pPr>
            <w:r w:rsidRPr="00656179">
              <w:rPr>
                <w:spacing w:val="-6"/>
                <w:sz w:val="24"/>
                <w:szCs w:val="24"/>
              </w:rPr>
              <w:t>Освітня програма підвищення кваліфікації  вчителів української мови</w:t>
            </w:r>
            <w:r>
              <w:rPr>
                <w:spacing w:val="-6"/>
                <w:sz w:val="24"/>
                <w:szCs w:val="24"/>
              </w:rPr>
              <w:t xml:space="preserve"> і</w:t>
            </w:r>
            <w:r w:rsidRPr="00656179">
              <w:rPr>
                <w:spacing w:val="-6"/>
                <w:sz w:val="24"/>
                <w:szCs w:val="24"/>
              </w:rPr>
              <w:t xml:space="preserve"> літератури,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56179">
              <w:rPr>
                <w:spacing w:val="-6"/>
                <w:sz w:val="24"/>
                <w:szCs w:val="24"/>
              </w:rPr>
              <w:t xml:space="preserve">зарубіжної літератури </w:t>
            </w:r>
            <w:r>
              <w:rPr>
                <w:sz w:val="24"/>
                <w:szCs w:val="24"/>
              </w:rPr>
              <w:t>із проблеми "</w:t>
            </w:r>
            <w:r w:rsidRPr="0076175D">
              <w:rPr>
                <w:sz w:val="24"/>
                <w:szCs w:val="24"/>
              </w:rPr>
              <w:t>Розвиток творчих здібностей учнів у освітньому процесі»</w:t>
            </w:r>
          </w:p>
        </w:tc>
      </w:tr>
      <w:tr w:rsidR="004E5CA9" w:rsidRPr="00E56D3D" w:rsidTr="0065617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656179" w:rsidRDefault="004E5CA9" w:rsidP="0065617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656179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92" w:type="dxa"/>
          </w:tcPr>
          <w:p w:rsidR="004E5CA9" w:rsidRPr="00656179" w:rsidRDefault="004E5CA9" w:rsidP="009D1457">
            <w:pPr>
              <w:pStyle w:val="Title"/>
              <w:ind w:left="107" w:right="88"/>
              <w:jc w:val="both"/>
              <w:rPr>
                <w:color w:val="FF0000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Розвиток</w:t>
            </w:r>
            <w:r w:rsidRPr="00656179">
              <w:rPr>
                <w:spacing w:val="-6"/>
                <w:sz w:val="24"/>
                <w:szCs w:val="24"/>
              </w:rPr>
              <w:t xml:space="preserve"> професійн</w:t>
            </w:r>
            <w:r>
              <w:rPr>
                <w:spacing w:val="-6"/>
                <w:sz w:val="24"/>
                <w:szCs w:val="24"/>
              </w:rPr>
              <w:t>ої</w:t>
            </w:r>
            <w:r w:rsidRPr="00656179">
              <w:rPr>
                <w:spacing w:val="-6"/>
                <w:sz w:val="24"/>
                <w:szCs w:val="24"/>
              </w:rPr>
              <w:t xml:space="preserve"> компетентн</w:t>
            </w:r>
            <w:r>
              <w:rPr>
                <w:spacing w:val="-6"/>
                <w:sz w:val="24"/>
                <w:szCs w:val="24"/>
              </w:rPr>
              <w:t>о</w:t>
            </w:r>
            <w:r w:rsidRPr="00656179">
              <w:rPr>
                <w:spacing w:val="-6"/>
                <w:sz w:val="24"/>
                <w:szCs w:val="24"/>
              </w:rPr>
              <w:t>ст</w:t>
            </w:r>
            <w:r>
              <w:rPr>
                <w:spacing w:val="-6"/>
                <w:sz w:val="24"/>
                <w:szCs w:val="24"/>
              </w:rPr>
              <w:t>і</w:t>
            </w:r>
            <w:r w:rsidRPr="006561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в</w:t>
            </w:r>
            <w:r w:rsidRPr="00656179">
              <w:rPr>
                <w:spacing w:val="-6"/>
                <w:sz w:val="24"/>
                <w:szCs w:val="24"/>
              </w:rPr>
              <w:t>чителів української мови</w:t>
            </w:r>
            <w:r>
              <w:rPr>
                <w:spacing w:val="-6"/>
                <w:sz w:val="24"/>
                <w:szCs w:val="24"/>
              </w:rPr>
              <w:t xml:space="preserve"> і літератури</w:t>
            </w:r>
            <w:r w:rsidRPr="00656179">
              <w:rPr>
                <w:spacing w:val="-6"/>
                <w:sz w:val="24"/>
                <w:szCs w:val="24"/>
              </w:rPr>
              <w:t>, зарубіжної літератури щодо  розвитку творчих здібностей учнів у освітньому процесі</w:t>
            </w:r>
          </w:p>
        </w:tc>
      </w:tr>
      <w:tr w:rsidR="004E5CA9" w:rsidRPr="00E56D3D" w:rsidTr="0065617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656179" w:rsidRDefault="004E5CA9" w:rsidP="0065617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65617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92" w:type="dxa"/>
          </w:tcPr>
          <w:p w:rsidR="004E5CA9" w:rsidRPr="00656179" w:rsidRDefault="004E5CA9" w:rsidP="009D1457">
            <w:pPr>
              <w:pStyle w:val="TableParagraph"/>
              <w:spacing w:line="240" w:lineRule="auto"/>
              <w:ind w:left="107" w:right="88"/>
              <w:jc w:val="both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r w:rsidRPr="003D7B1B">
              <w:rPr>
                <w:color w:val="000000"/>
                <w:sz w:val="24"/>
                <w:szCs w:val="24"/>
                <w:lang w:eastAsia="ru-RU"/>
              </w:rPr>
              <w:t xml:space="preserve"> у здобувачів освіти спільних для ключових компетентностей 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3D7B1B">
              <w:rPr>
                <w:color w:val="000000"/>
                <w:sz w:val="24"/>
                <w:szCs w:val="24"/>
                <w:lang w:eastAsia="ru-RU"/>
              </w:rPr>
              <w:t xml:space="preserve">мінь, </w:t>
            </w:r>
            <w:r w:rsidRPr="003D7B1B">
              <w:rPr>
                <w:sz w:val="24"/>
                <w:szCs w:val="24"/>
                <w:lang w:eastAsia="ru-RU"/>
              </w:rPr>
              <w:t xml:space="preserve">визначених частиною першою статті </w:t>
            </w:r>
            <w:r w:rsidRPr="003D7B1B">
              <w:rPr>
                <w:color w:val="000000"/>
                <w:sz w:val="24"/>
                <w:szCs w:val="24"/>
                <w:lang w:eastAsia="ru-RU"/>
              </w:rPr>
              <w:t xml:space="preserve">12 Закону України </w:t>
            </w:r>
            <w:r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3D7B1B">
              <w:rPr>
                <w:color w:val="000000"/>
                <w:sz w:val="24"/>
                <w:szCs w:val="24"/>
                <w:lang w:eastAsia="ru-RU"/>
              </w:rPr>
              <w:t>Про освіту</w:t>
            </w:r>
            <w:r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4E5CA9" w:rsidRDefault="004E5CA9" w:rsidP="0097667E">
      <w:pPr>
        <w:rPr>
          <w:sz w:val="16"/>
          <w:szCs w:val="16"/>
        </w:rPr>
      </w:pPr>
    </w:p>
    <w:p w:rsidR="004E5CA9" w:rsidRDefault="004E5CA9" w:rsidP="0097667E">
      <w:pPr>
        <w:rPr>
          <w:sz w:val="16"/>
          <w:szCs w:val="16"/>
        </w:rPr>
      </w:pPr>
    </w:p>
    <w:p w:rsidR="004E5CA9" w:rsidRPr="0046452F" w:rsidRDefault="004E5CA9" w:rsidP="0076175D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4E5CA9" w:rsidRPr="005D5883" w:rsidRDefault="004E5CA9" w:rsidP="0097667E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7399"/>
        <w:gridCol w:w="591"/>
        <w:gridCol w:w="583"/>
        <w:gridCol w:w="11"/>
        <w:gridCol w:w="508"/>
        <w:gridCol w:w="12"/>
        <w:gridCol w:w="613"/>
      </w:tblGrid>
      <w:tr w:rsidR="004E5CA9" w:rsidRPr="005F21DE" w:rsidTr="00102C41">
        <w:trPr>
          <w:jc w:val="center"/>
        </w:trPr>
        <w:tc>
          <w:tcPr>
            <w:tcW w:w="816" w:type="dxa"/>
            <w:vMerge w:val="restart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vMerge w:val="restart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91" w:type="dxa"/>
            <w:vMerge w:val="restart"/>
            <w:textDirection w:val="btLr"/>
          </w:tcPr>
          <w:p w:rsidR="004E5CA9" w:rsidRPr="005F21DE" w:rsidRDefault="004E5CA9" w:rsidP="006561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Аудиторні</w:t>
            </w:r>
          </w:p>
        </w:tc>
      </w:tr>
      <w:tr w:rsidR="004E5CA9" w:rsidRPr="005F21DE" w:rsidTr="00102C41">
        <w:trPr>
          <w:trHeight w:val="1389"/>
          <w:jc w:val="center"/>
        </w:trPr>
        <w:tc>
          <w:tcPr>
            <w:tcW w:w="816" w:type="dxa"/>
            <w:vMerge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vMerge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vMerge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4E5CA9" w:rsidRPr="005F21DE" w:rsidRDefault="004E5CA9" w:rsidP="00656179">
            <w:pPr>
              <w:jc w:val="center"/>
              <w:rPr>
                <w:b/>
                <w:bCs/>
                <w:sz w:val="24"/>
                <w:szCs w:val="24"/>
              </w:rPr>
            </w:pPr>
            <w:r w:rsidRPr="005F21DE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4E5CA9" w:rsidRPr="005F21DE" w:rsidRDefault="004E5CA9" w:rsidP="00656179">
            <w:pPr>
              <w:jc w:val="center"/>
              <w:rPr>
                <w:b/>
                <w:bCs/>
                <w:sz w:val="24"/>
                <w:szCs w:val="24"/>
              </w:rPr>
            </w:pPr>
            <w:r w:rsidRPr="005F21DE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4E5CA9" w:rsidRPr="005F21DE" w:rsidRDefault="004E5CA9" w:rsidP="00656179">
            <w:pPr>
              <w:jc w:val="center"/>
              <w:rPr>
                <w:b/>
                <w:bCs/>
                <w:sz w:val="24"/>
                <w:szCs w:val="24"/>
              </w:rPr>
            </w:pPr>
            <w:r w:rsidRPr="005F21DE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both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 xml:space="preserve">Модуль І. </w:t>
            </w:r>
            <w:r w:rsidRPr="005F21DE">
              <w:rPr>
                <w:b/>
                <w:bCs/>
                <w:sz w:val="24"/>
                <w:szCs w:val="24"/>
              </w:rPr>
              <w:t>Філософія освіти XXІ століття</w:t>
            </w:r>
          </w:p>
        </w:tc>
        <w:tc>
          <w:tcPr>
            <w:tcW w:w="591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8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both"/>
              <w:rPr>
                <w:b/>
                <w:spacing w:val="-6"/>
                <w:sz w:val="24"/>
                <w:szCs w:val="24"/>
                <w:lang w:val="ru-RU"/>
              </w:rPr>
            </w:pPr>
            <w:r w:rsidRPr="005F21DE">
              <w:rPr>
                <w:b/>
                <w:spacing w:val="-6"/>
                <w:sz w:val="24"/>
                <w:szCs w:val="24"/>
                <w:lang w:val="ru-RU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91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8</w:t>
            </w:r>
          </w:p>
        </w:tc>
      </w:tr>
      <w:tr w:rsidR="004E5CA9" w:rsidRPr="005F21DE" w:rsidTr="00CA27B1">
        <w:trPr>
          <w:jc w:val="center"/>
        </w:trPr>
        <w:tc>
          <w:tcPr>
            <w:tcW w:w="8215" w:type="dxa"/>
            <w:gridSpan w:val="2"/>
            <w:shd w:val="clear" w:color="auto" w:fill="FBD4B4"/>
          </w:tcPr>
          <w:p w:rsidR="004E5CA9" w:rsidRPr="005F21DE" w:rsidRDefault="004E5CA9" w:rsidP="00B330BF">
            <w:pPr>
              <w:rPr>
                <w:b/>
                <w:spacing w:val="-6"/>
                <w:sz w:val="24"/>
                <w:szCs w:val="24"/>
                <w:lang w:val="ru-RU"/>
              </w:rPr>
            </w:pPr>
            <w:r w:rsidRPr="005F21DE">
              <w:rPr>
                <w:b/>
                <w:spacing w:val="-6"/>
                <w:sz w:val="24"/>
                <w:szCs w:val="24"/>
                <w:lang w:val="ru-RU"/>
              </w:rPr>
              <w:t>Модуль ІІІ. Розвиток творчих здібностей учнів у освітньому процесі</w:t>
            </w:r>
          </w:p>
        </w:tc>
        <w:tc>
          <w:tcPr>
            <w:tcW w:w="591" w:type="dxa"/>
            <w:shd w:val="clear" w:color="auto" w:fill="FBD4B4"/>
          </w:tcPr>
          <w:p w:rsidR="004E5CA9" w:rsidRPr="005F21DE" w:rsidRDefault="004E5CA9" w:rsidP="00B330BF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shd w:val="clear" w:color="auto" w:fill="FBD4B4"/>
          </w:tcPr>
          <w:p w:rsidR="004E5CA9" w:rsidRPr="005F21DE" w:rsidRDefault="004E5CA9" w:rsidP="00B330BF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4E5CA9" w:rsidRPr="005F21DE" w:rsidRDefault="004E5CA9" w:rsidP="00B330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BD4B4"/>
          </w:tcPr>
          <w:p w:rsidR="004E5CA9" w:rsidRPr="005F21DE" w:rsidRDefault="004E5CA9" w:rsidP="00B330BF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26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</w:tcPr>
          <w:p w:rsidR="004E5CA9" w:rsidRPr="005F21DE" w:rsidRDefault="004E5CA9" w:rsidP="00E83CC2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5F21DE">
              <w:rPr>
                <w:i/>
                <w:iCs/>
                <w:sz w:val="24"/>
                <w:szCs w:val="24"/>
                <w:lang w:eastAsia="ru-RU"/>
              </w:rPr>
              <w:t>3.1. Організація розвитку творчих здібностей учнів у вивченні української мови і літератури, зарубіжної літератури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i/>
                <w:sz w:val="24"/>
                <w:szCs w:val="24"/>
              </w:rPr>
            </w:pPr>
            <w:r w:rsidRPr="005F21D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i/>
                <w:sz w:val="24"/>
                <w:szCs w:val="24"/>
                <w:highlight w:val="yellow"/>
              </w:rPr>
            </w:pPr>
            <w:r w:rsidRPr="005F21DE">
              <w:rPr>
                <w:bCs/>
                <w:i/>
                <w:iCs/>
                <w:spacing w:val="-6"/>
                <w:sz w:val="24"/>
                <w:szCs w:val="24"/>
                <w:lang w:eastAsia="ru-RU"/>
              </w:rPr>
              <w:t>Інваріантна частина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26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  <w:lang w:val="ru-RU"/>
              </w:rPr>
            </w:pPr>
            <w:r w:rsidRPr="005F21D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Психолого-педагогічні аспекти виховання обдарованої дитини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  <w:lang w:val="ru-RU"/>
              </w:rPr>
            </w:pPr>
            <w:r w:rsidRPr="005F21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  <w:lang w:val="ru-RU"/>
              </w:rPr>
            </w:pPr>
            <w:r w:rsidRPr="005F21DE">
              <w:rPr>
                <w:sz w:val="24"/>
                <w:szCs w:val="24"/>
                <w:lang w:val="ru-RU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3.1.2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Розвиток творчих здібностей учнів у вивченні української мови 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3.1.3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F21DE">
              <w:rPr>
                <w:sz w:val="24"/>
                <w:szCs w:val="24"/>
              </w:rPr>
              <w:t xml:space="preserve">Застосування методу проєктів на уроках української мови і літератури в  закладах загальної середньої освіти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3.1.4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  <w:lang w:eastAsia="ru-RU"/>
              </w:rPr>
            </w:pPr>
            <w:r w:rsidRPr="005F21DE">
              <w:rPr>
                <w:sz w:val="24"/>
                <w:szCs w:val="24"/>
              </w:rPr>
              <w:t xml:space="preserve">Моделювання ситуації успіху школярів засобами науково-дослідницької, краєзнавчо-пошукової  роботи з української мови та літератури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3.1.5</w:t>
            </w:r>
          </w:p>
        </w:tc>
        <w:tc>
          <w:tcPr>
            <w:tcW w:w="7399" w:type="dxa"/>
          </w:tcPr>
          <w:p w:rsidR="004E5CA9" w:rsidRPr="005F21DE" w:rsidRDefault="004E5CA9" w:rsidP="00F06742">
            <w:pPr>
              <w:spacing w:line="230" w:lineRule="auto"/>
              <w:jc w:val="both"/>
              <w:rPr>
                <w:rStyle w:val="2"/>
                <w:i w:val="0"/>
                <w:iCs/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Розвиток творчих здібностей в учнів під час вивчення  синтаксису в шкільному курсі української мови. </w:t>
            </w:r>
            <w:r w:rsidRPr="005F21DE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5F21DE">
              <w:rPr>
                <w:sz w:val="24"/>
                <w:szCs w:val="24"/>
              </w:rPr>
              <w:t>Багатство синтаксичних моделей речення, їх оформлення в усному мовленні та на письмі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</w:tcPr>
          <w:p w:rsidR="004E5CA9" w:rsidRPr="005F21DE" w:rsidRDefault="004E5CA9" w:rsidP="00F06742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F06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F06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F06742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3.1.6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Система позаурочної роботи з української мови і літератури з обдарованими дітьми в закладі загальної середньої освіти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3.1.7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5F21DE">
              <w:rPr>
                <w:bCs/>
                <w:sz w:val="24"/>
                <w:szCs w:val="24"/>
              </w:rPr>
              <w:t>Система роботи з обдарованими дітьми, підготовка їх до участі в конкурсах, олімпіадах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3.1.8</w:t>
            </w:r>
          </w:p>
        </w:tc>
        <w:tc>
          <w:tcPr>
            <w:tcW w:w="7399" w:type="dxa"/>
          </w:tcPr>
          <w:p w:rsidR="004E5CA9" w:rsidRPr="005F21DE" w:rsidRDefault="004E5CA9" w:rsidP="00190E98">
            <w:pPr>
              <w:jc w:val="both"/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F21DE">
              <w:rPr>
                <w:bCs/>
                <w:sz w:val="24"/>
                <w:szCs w:val="24"/>
              </w:rPr>
              <w:t xml:space="preserve">Літературне краєзнавство як спосіб формування творчої особистості </w:t>
            </w:r>
          </w:p>
        </w:tc>
        <w:tc>
          <w:tcPr>
            <w:tcW w:w="591" w:type="dxa"/>
          </w:tcPr>
          <w:p w:rsidR="004E5CA9" w:rsidRPr="005F21DE" w:rsidRDefault="004E5CA9" w:rsidP="00190E98">
            <w:pPr>
              <w:jc w:val="center"/>
              <w:rPr>
                <w:sz w:val="24"/>
                <w:szCs w:val="24"/>
                <w:lang w:val="ru-RU"/>
              </w:rPr>
            </w:pPr>
            <w:r w:rsidRPr="005F21D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190E98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19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7399" w:type="dxa"/>
          </w:tcPr>
          <w:p w:rsidR="004E5CA9" w:rsidRPr="00AB0596" w:rsidRDefault="004E5CA9" w:rsidP="00190E98">
            <w:pPr>
              <w:jc w:val="both"/>
              <w:rPr>
                <w:bCs/>
                <w:sz w:val="24"/>
                <w:szCs w:val="24"/>
              </w:rPr>
            </w:pPr>
            <w:r w:rsidRPr="00AB0596">
              <w:rPr>
                <w:sz w:val="24"/>
                <w:szCs w:val="24"/>
              </w:rPr>
              <w:t xml:space="preserve">Організація роботи вчителя з обдарованими дітьми у процесі читання художніх творів </w:t>
            </w:r>
          </w:p>
        </w:tc>
        <w:tc>
          <w:tcPr>
            <w:tcW w:w="591" w:type="dxa"/>
          </w:tcPr>
          <w:p w:rsidR="004E5CA9" w:rsidRPr="005F21DE" w:rsidRDefault="004E5CA9" w:rsidP="00190E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19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190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</w:tcPr>
          <w:p w:rsidR="004E5CA9" w:rsidRPr="005F21DE" w:rsidRDefault="004E5CA9" w:rsidP="00656179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 w:rsidRPr="005F21DE">
              <w:rPr>
                <w:i/>
                <w:iCs/>
                <w:sz w:val="24"/>
                <w:szCs w:val="24"/>
                <w:lang w:eastAsia="ru-RU"/>
              </w:rPr>
              <w:t>3.2. Методика вивчення української мови і літератури</w:t>
            </w:r>
            <w:r>
              <w:rPr>
                <w:i/>
                <w:iCs/>
                <w:sz w:val="24"/>
                <w:szCs w:val="24"/>
                <w:lang w:eastAsia="ru-RU"/>
              </w:rPr>
              <w:t>, зарубіжної літератури</w:t>
            </w:r>
          </w:p>
        </w:tc>
        <w:tc>
          <w:tcPr>
            <w:tcW w:w="591" w:type="dxa"/>
          </w:tcPr>
          <w:p w:rsidR="004E5CA9" w:rsidRPr="004E41D4" w:rsidRDefault="004E5CA9" w:rsidP="00656179">
            <w:pPr>
              <w:jc w:val="center"/>
              <w:rPr>
                <w:i/>
                <w:sz w:val="24"/>
                <w:szCs w:val="24"/>
              </w:rPr>
            </w:pPr>
            <w:r w:rsidRPr="004E41D4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2.1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F21DE">
              <w:rPr>
                <w:sz w:val="24"/>
                <w:szCs w:val="24"/>
              </w:rPr>
              <w:t xml:space="preserve">Сучасні механізми  мотивації у вивченні  школярами  української мови на заняттях у закладах загальної середньої освіти </w:t>
            </w:r>
          </w:p>
        </w:tc>
        <w:tc>
          <w:tcPr>
            <w:tcW w:w="591" w:type="dxa"/>
          </w:tcPr>
          <w:p w:rsidR="004E5CA9" w:rsidRPr="004E41D4" w:rsidRDefault="004E5CA9" w:rsidP="00656179">
            <w:pPr>
              <w:jc w:val="center"/>
              <w:rPr>
                <w:sz w:val="24"/>
                <w:szCs w:val="24"/>
                <w:lang w:val="ru-RU"/>
              </w:rPr>
            </w:pPr>
            <w:r w:rsidRPr="004E41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7399" w:type="dxa"/>
          </w:tcPr>
          <w:p w:rsidR="004E5CA9" w:rsidRPr="005F21DE" w:rsidRDefault="004E5CA9" w:rsidP="00843ECC">
            <w:pPr>
              <w:spacing w:line="230" w:lineRule="auto"/>
              <w:jc w:val="both"/>
              <w:rPr>
                <w:rStyle w:val="2"/>
                <w:i w:val="0"/>
                <w:iCs/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Сучасний підручник з української мови як ключовий компонент навчально-методичного комплекту </w:t>
            </w:r>
          </w:p>
        </w:tc>
        <w:tc>
          <w:tcPr>
            <w:tcW w:w="591" w:type="dxa"/>
          </w:tcPr>
          <w:p w:rsidR="004E5CA9" w:rsidRPr="004E41D4" w:rsidRDefault="004E5CA9" w:rsidP="00843ECC">
            <w:pPr>
              <w:jc w:val="center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843ECC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i/>
                <w:color w:val="000000"/>
                <w:kern w:val="36"/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Модельні програми з української мови і літератури: концептуальні особливості </w:t>
            </w:r>
          </w:p>
        </w:tc>
        <w:tc>
          <w:tcPr>
            <w:tcW w:w="591" w:type="dxa"/>
          </w:tcPr>
          <w:p w:rsidR="004E5CA9" w:rsidRPr="004E41D4" w:rsidRDefault="004E5CA9" w:rsidP="00656179">
            <w:pPr>
              <w:jc w:val="center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Формувальне оцінювання в системі оцінювання навчання учнів </w:t>
            </w:r>
          </w:p>
        </w:tc>
        <w:tc>
          <w:tcPr>
            <w:tcW w:w="591" w:type="dxa"/>
          </w:tcPr>
          <w:p w:rsidR="004E5CA9" w:rsidRPr="004E41D4" w:rsidRDefault="004E5CA9" w:rsidP="00656179">
            <w:pPr>
              <w:jc w:val="center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bCs/>
                <w:sz w:val="24"/>
                <w:szCs w:val="24"/>
              </w:rPr>
              <w:t xml:space="preserve">Розвиток креативного потенціалу учнів в урочний та позаурочний час </w:t>
            </w:r>
          </w:p>
        </w:tc>
        <w:tc>
          <w:tcPr>
            <w:tcW w:w="591" w:type="dxa"/>
          </w:tcPr>
          <w:p w:rsidR="004E5CA9" w:rsidRPr="004E41D4" w:rsidRDefault="004E5CA9" w:rsidP="00656179">
            <w:pPr>
              <w:jc w:val="center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Сучасна українська література: історико-культурна картина </w:t>
            </w:r>
          </w:p>
        </w:tc>
        <w:tc>
          <w:tcPr>
            <w:tcW w:w="591" w:type="dxa"/>
          </w:tcPr>
          <w:p w:rsidR="004E5CA9" w:rsidRPr="004E41D4" w:rsidRDefault="004E5CA9" w:rsidP="00656179">
            <w:pPr>
              <w:jc w:val="center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  <w:shd w:val="clear" w:color="auto" w:fill="F2F2F2"/>
          </w:tcPr>
          <w:p w:rsidR="004E5CA9" w:rsidRPr="005F21DE" w:rsidRDefault="004E5CA9" w:rsidP="00656179">
            <w:pPr>
              <w:jc w:val="both"/>
              <w:rPr>
                <w:b/>
                <w:i/>
                <w:sz w:val="24"/>
                <w:szCs w:val="24"/>
              </w:rPr>
            </w:pPr>
            <w:r w:rsidRPr="005F21D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Варіативна частина</w:t>
            </w:r>
          </w:p>
        </w:tc>
        <w:tc>
          <w:tcPr>
            <w:tcW w:w="591" w:type="dxa"/>
            <w:shd w:val="clear" w:color="auto" w:fill="F2F2F2"/>
          </w:tcPr>
          <w:p w:rsidR="004E5CA9" w:rsidRPr="004E41D4" w:rsidRDefault="004E5CA9" w:rsidP="0065617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E41D4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83" w:type="dxa"/>
            <w:shd w:val="clear" w:color="auto" w:fill="F2F2F2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  <w:gridSpan w:val="2"/>
            <w:shd w:val="clear" w:color="auto" w:fill="F2F2F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2F2F2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F21D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3.3.7 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F21DE">
              <w:rPr>
                <w:sz w:val="24"/>
                <w:szCs w:val="24"/>
              </w:rPr>
              <w:t xml:space="preserve">Формування читацької грамотності як провідної компетентності учнів Нової української школи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i/>
                <w:color w:val="000000"/>
                <w:kern w:val="36"/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Компаративний аналіз художнього твору на уроках літератури 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Охорона праці та безпека життєдіяльності  у закладах освіти. Порядок розслідування нещасних випадків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02715">
              <w:rPr>
                <w:sz w:val="24"/>
                <w:szCs w:val="24"/>
              </w:rPr>
              <w:t xml:space="preserve">Формування медіа та інформаційної грамотності учителя-словесника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Default="004E5CA9" w:rsidP="00656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3.2.11</w:t>
            </w:r>
          </w:p>
        </w:tc>
        <w:tc>
          <w:tcPr>
            <w:tcW w:w="7399" w:type="dxa"/>
          </w:tcPr>
          <w:p w:rsidR="004E5CA9" w:rsidRPr="00AB0596" w:rsidRDefault="004E5CA9" w:rsidP="0065617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AB0596">
              <w:rPr>
                <w:bCs/>
                <w:sz w:val="24"/>
                <w:szCs w:val="24"/>
              </w:rPr>
              <w:t>Компетентнісно орієнтований урок зарубіжної  літератури</w:t>
            </w:r>
            <w:r w:rsidRPr="00AB0596">
              <w:rPr>
                <w:bCs/>
                <w:color w:val="FF0000"/>
                <w:sz w:val="24"/>
                <w:szCs w:val="24"/>
              </w:rPr>
              <w:t xml:space="preserve">: </w:t>
            </w:r>
            <w:r w:rsidRPr="00AB0596">
              <w:rPr>
                <w:bCs/>
                <w:sz w:val="24"/>
                <w:szCs w:val="24"/>
              </w:rPr>
              <w:t xml:space="preserve">формат креативних ідей учителя та учнів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  <w:lang w:val="ru-RU"/>
              </w:rPr>
            </w:pPr>
            <w:r w:rsidRPr="005F21DE">
              <w:rPr>
                <w:sz w:val="24"/>
                <w:szCs w:val="24"/>
                <w:lang w:val="ru-RU"/>
              </w:rPr>
              <w:t>3.2</w:t>
            </w:r>
            <w:r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7399" w:type="dxa"/>
          </w:tcPr>
          <w:p w:rsidR="004E5CA9" w:rsidRPr="00AB0596" w:rsidRDefault="004E5CA9" w:rsidP="00656179">
            <w:pPr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AB0596">
              <w:rPr>
                <w:sz w:val="24"/>
                <w:szCs w:val="24"/>
              </w:rPr>
              <w:t>Реалізація наскрізної змістової лінії «Здоров’я та безпека» на уроках словесності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</w:tcPr>
          <w:p w:rsidR="004E5CA9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b/>
                <w:i/>
                <w:sz w:val="24"/>
                <w:szCs w:val="24"/>
              </w:rPr>
              <w:t>Спецкурси за вибором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6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  <w:lang w:val="ru-RU"/>
              </w:rPr>
            </w:pPr>
            <w:r w:rsidRPr="005F21DE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7399" w:type="dxa"/>
          </w:tcPr>
          <w:p w:rsidR="004E5CA9" w:rsidRPr="005F21DE" w:rsidRDefault="004E5CA9" w:rsidP="004F6EF9">
            <w:pPr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Організація  та зміст інклюзивного навчання в закладах загальної середньої освіти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.14</w:t>
            </w:r>
          </w:p>
        </w:tc>
        <w:tc>
          <w:tcPr>
            <w:tcW w:w="7399" w:type="dxa"/>
          </w:tcPr>
          <w:p w:rsidR="004E5CA9" w:rsidRPr="005F21DE" w:rsidRDefault="004E5CA9" w:rsidP="004F6EF9">
            <w:pPr>
              <w:rPr>
                <w:sz w:val="24"/>
                <w:szCs w:val="24"/>
              </w:rPr>
            </w:pPr>
            <w:r w:rsidRPr="005F21DE">
              <w:rPr>
                <w:bCs/>
                <w:sz w:val="24"/>
                <w:szCs w:val="24"/>
              </w:rPr>
              <w:t>Психолого-педагогічна готовність вчителя до роботи з дітьми, які мають особливі освітні потреби</w:t>
            </w:r>
            <w:r w:rsidRPr="005F2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both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Модуль І</w:t>
            </w:r>
            <w:r w:rsidRPr="005F21DE">
              <w:rPr>
                <w:b/>
                <w:sz w:val="24"/>
                <w:szCs w:val="24"/>
                <w:lang w:val="en-US"/>
              </w:rPr>
              <w:t>V</w:t>
            </w:r>
            <w:r w:rsidRPr="005F21DE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91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i/>
                <w:sz w:val="24"/>
                <w:szCs w:val="24"/>
              </w:rPr>
            </w:pPr>
            <w:r w:rsidRPr="005F21D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i/>
                <w:sz w:val="24"/>
                <w:szCs w:val="24"/>
              </w:rPr>
            </w:pPr>
            <w:r w:rsidRPr="005F21DE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E5CA9" w:rsidRPr="005F21DE" w:rsidTr="00102C41">
        <w:trPr>
          <w:jc w:val="center"/>
        </w:trPr>
        <w:tc>
          <w:tcPr>
            <w:tcW w:w="821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BD4B4"/>
          </w:tcPr>
          <w:p w:rsidR="004E5CA9" w:rsidRPr="005F21DE" w:rsidRDefault="004E5CA9" w:rsidP="006561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4.1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4.2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spacing w:before="1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Захист авторських проєктів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4.3</w:t>
            </w:r>
          </w:p>
        </w:tc>
        <w:tc>
          <w:tcPr>
            <w:tcW w:w="7399" w:type="dxa"/>
          </w:tcPr>
          <w:p w:rsidR="004E5CA9" w:rsidRPr="005F21DE" w:rsidRDefault="004E5CA9" w:rsidP="00036478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Тематична дискусія </w:t>
            </w:r>
            <w:r w:rsidRPr="005A1B06">
              <w:rPr>
                <w:sz w:val="24"/>
                <w:szCs w:val="24"/>
              </w:rPr>
              <w:t>"</w:t>
            </w:r>
            <w:r w:rsidRPr="005F21DE">
              <w:rPr>
                <w:sz w:val="24"/>
                <w:szCs w:val="24"/>
              </w:rPr>
              <w:t xml:space="preserve">Розвиток творчих здібностей учнів  в освітньому процесі"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4.4</w:t>
            </w: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–</w:t>
            </w: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2</w:t>
            </w:r>
          </w:p>
        </w:tc>
      </w:tr>
      <w:tr w:rsidR="004E5CA9" w:rsidRPr="005F21DE" w:rsidTr="00102C41">
        <w:trPr>
          <w:jc w:val="center"/>
        </w:trPr>
        <w:tc>
          <w:tcPr>
            <w:tcW w:w="816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4E5CA9" w:rsidRPr="005F21DE" w:rsidRDefault="004E5CA9" w:rsidP="00656179">
            <w:pPr>
              <w:jc w:val="both"/>
              <w:rPr>
                <w:sz w:val="24"/>
                <w:szCs w:val="24"/>
              </w:rPr>
            </w:pPr>
            <w:r w:rsidRPr="005F21DE">
              <w:rPr>
                <w:b/>
                <w:bCs/>
                <w:sz w:val="24"/>
                <w:szCs w:val="24"/>
                <w:lang w:eastAsia="ru-RU"/>
              </w:rPr>
              <w:t>Усього: 120 годин         самостійна робота 48</w:t>
            </w:r>
          </w:p>
        </w:tc>
        <w:tc>
          <w:tcPr>
            <w:tcW w:w="591" w:type="dxa"/>
          </w:tcPr>
          <w:p w:rsidR="004E5CA9" w:rsidRPr="005F21DE" w:rsidRDefault="004E5CA9" w:rsidP="00656179">
            <w:pPr>
              <w:jc w:val="center"/>
              <w:rPr>
                <w:b/>
                <w:sz w:val="24"/>
                <w:szCs w:val="24"/>
              </w:rPr>
            </w:pPr>
            <w:r w:rsidRPr="005F21DE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83" w:type="dxa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  <w:r w:rsidRPr="005F21DE">
              <w:rPr>
                <w:sz w:val="24"/>
                <w:szCs w:val="24"/>
              </w:rPr>
              <w:t>72</w:t>
            </w:r>
          </w:p>
        </w:tc>
        <w:tc>
          <w:tcPr>
            <w:tcW w:w="519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4E5CA9" w:rsidRPr="005F21DE" w:rsidRDefault="004E5CA9" w:rsidP="00656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5CA9" w:rsidRDefault="004E5CA9" w:rsidP="0097667E">
      <w:pPr>
        <w:jc w:val="center"/>
        <w:rPr>
          <w:b/>
          <w:sz w:val="28"/>
          <w:szCs w:val="28"/>
        </w:rPr>
      </w:pPr>
    </w:p>
    <w:p w:rsidR="004E5CA9" w:rsidRDefault="004E5CA9" w:rsidP="0097667E">
      <w:pPr>
        <w:jc w:val="both"/>
        <w:rPr>
          <w:spacing w:val="-6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4E5CA9" w:rsidRPr="004E41D4" w:rsidTr="004E41D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4E41D4" w:rsidRDefault="004E5CA9" w:rsidP="0065617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E41D4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4E5CA9" w:rsidRPr="004E41D4" w:rsidRDefault="004E5CA9" w:rsidP="004E41D4">
            <w:pPr>
              <w:shd w:val="clear" w:color="auto" w:fill="F3F3F3"/>
              <w:ind w:left="144"/>
              <w:rPr>
                <w:b/>
                <w:sz w:val="24"/>
                <w:szCs w:val="24"/>
                <w:lang w:eastAsia="ru-RU"/>
              </w:rPr>
            </w:pPr>
            <w:r w:rsidRPr="004E41D4">
              <w:rPr>
                <w:spacing w:val="-6"/>
                <w:sz w:val="24"/>
                <w:szCs w:val="24"/>
              </w:rPr>
              <w:t>4 кредити ЄКТС (72 аудиторних годин, 48 години – самостійна робота)</w:t>
            </w:r>
            <w:r w:rsidRPr="004E41D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139D5">
              <w:rPr>
                <w:sz w:val="24"/>
                <w:szCs w:val="24"/>
                <w:lang w:eastAsia="ru-RU"/>
              </w:rPr>
              <w:t>120 год (72 – аудиторні, 48 – самостійна робота слухачів)</w:t>
            </w:r>
          </w:p>
          <w:p w:rsidR="004E5CA9" w:rsidRPr="004E41D4" w:rsidRDefault="004E5CA9" w:rsidP="00656179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4E5CA9" w:rsidRPr="004E41D4" w:rsidTr="006561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4E41D4" w:rsidRDefault="004E5CA9" w:rsidP="0065617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E41D4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4E5CA9" w:rsidRPr="004E41D4" w:rsidRDefault="004E5CA9" w:rsidP="0065617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E41D4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4E5CA9" w:rsidRPr="004E41D4" w:rsidRDefault="004E5CA9" w:rsidP="00EF50C2">
            <w:pPr>
              <w:pStyle w:val="TableParagraph"/>
              <w:spacing w:line="240" w:lineRule="auto"/>
              <w:ind w:left="144"/>
              <w:rPr>
                <w:spacing w:val="-6"/>
                <w:sz w:val="24"/>
                <w:szCs w:val="24"/>
                <w:lang w:val="ru-RU"/>
              </w:rPr>
            </w:pPr>
            <w:r w:rsidRPr="004E41D4">
              <w:rPr>
                <w:spacing w:val="-6"/>
                <w:sz w:val="24"/>
                <w:szCs w:val="24"/>
              </w:rPr>
              <w:t>Інституційна (денна)</w:t>
            </w:r>
            <w:r w:rsidRPr="004E41D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4E5CA9" w:rsidRPr="004E41D4" w:rsidTr="006561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5CA9" w:rsidRPr="004E41D4" w:rsidRDefault="004E5CA9" w:rsidP="00656179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E41D4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4E5CA9" w:rsidRPr="004E41D4" w:rsidRDefault="004E5CA9" w:rsidP="0097667E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4E5CA9" w:rsidRPr="004E41D4" w:rsidRDefault="004E5CA9" w:rsidP="0065617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4E5CA9" w:rsidRPr="004E41D4" w:rsidRDefault="004E5CA9" w:rsidP="00EF50C2">
            <w:pPr>
              <w:pStyle w:val="Default"/>
              <w:widowControl w:val="0"/>
              <w:ind w:left="144" w:firstLine="324"/>
              <w:rPr>
                <w:bCs/>
                <w:i/>
                <w:lang w:val="uk-UA"/>
              </w:rPr>
            </w:pPr>
            <w:r w:rsidRPr="004E41D4">
              <w:rPr>
                <w:bCs/>
                <w:i/>
              </w:rPr>
              <w:t>Загальні</w:t>
            </w:r>
            <w:r w:rsidRPr="004E41D4">
              <w:rPr>
                <w:bCs/>
                <w:i/>
                <w:lang w:val="uk-UA"/>
              </w:rPr>
              <w:t xml:space="preserve"> </w:t>
            </w:r>
            <w:r w:rsidRPr="004E41D4">
              <w:rPr>
                <w:bCs/>
                <w:i/>
              </w:rPr>
              <w:t>компетентності</w:t>
            </w:r>
            <w:r w:rsidRPr="004E41D4">
              <w:rPr>
                <w:bCs/>
                <w:i/>
                <w:lang w:val="uk-UA"/>
              </w:rPr>
              <w:t>:</w:t>
            </w:r>
          </w:p>
          <w:p w:rsidR="004E5CA9" w:rsidRPr="004E41D4" w:rsidRDefault="004E5CA9" w:rsidP="00EF50C2">
            <w:pPr>
              <w:pStyle w:val="Default"/>
              <w:widowControl w:val="0"/>
              <w:ind w:left="144" w:firstLine="324"/>
              <w:jc w:val="both"/>
              <w:rPr>
                <w:spacing w:val="-6"/>
                <w:lang w:val="uk-UA"/>
              </w:rPr>
            </w:pPr>
            <w:r w:rsidRPr="004E41D4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4E5CA9" w:rsidRPr="004E41D4" w:rsidRDefault="004E5CA9" w:rsidP="004E41D4">
            <w:pPr>
              <w:pStyle w:val="Default"/>
              <w:widowControl w:val="0"/>
              <w:ind w:left="144" w:right="129" w:firstLine="324"/>
              <w:jc w:val="both"/>
              <w:rPr>
                <w:spacing w:val="-6"/>
                <w:lang w:val="uk-UA"/>
              </w:rPr>
            </w:pPr>
            <w:r w:rsidRPr="004E41D4">
              <w:rPr>
                <w:spacing w:val="-6"/>
                <w:lang w:val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самовираження(культурна компетентність). </w:t>
            </w:r>
          </w:p>
          <w:p w:rsidR="004E5CA9" w:rsidRPr="004E41D4" w:rsidRDefault="004E5CA9" w:rsidP="004E41D4">
            <w:pPr>
              <w:pStyle w:val="Default"/>
              <w:widowControl w:val="0"/>
              <w:ind w:left="144" w:right="129" w:firstLine="324"/>
              <w:jc w:val="both"/>
              <w:rPr>
                <w:spacing w:val="-6"/>
                <w:lang w:val="uk-UA"/>
              </w:rPr>
            </w:pPr>
          </w:p>
          <w:p w:rsidR="004E5CA9" w:rsidRPr="004E41D4" w:rsidRDefault="004E5CA9" w:rsidP="004E41D4">
            <w:pPr>
              <w:ind w:left="144" w:right="129" w:firstLine="324"/>
              <w:jc w:val="both"/>
              <w:rPr>
                <w:i/>
                <w:sz w:val="24"/>
                <w:szCs w:val="24"/>
              </w:rPr>
            </w:pPr>
            <w:r w:rsidRPr="004E41D4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4E5CA9" w:rsidRPr="004E41D4" w:rsidRDefault="004E5CA9" w:rsidP="004E41D4">
            <w:pPr>
              <w:pStyle w:val="ListParagraph"/>
              <w:ind w:left="144" w:right="129" w:firstLine="324"/>
              <w:jc w:val="both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Здатність  забезпечувати здобуття учнями освіти державною мовою.</w:t>
            </w:r>
          </w:p>
          <w:p w:rsidR="004E5CA9" w:rsidRPr="004E41D4" w:rsidRDefault="004E5CA9" w:rsidP="004E41D4">
            <w:pPr>
              <w:pStyle w:val="ListParagraph"/>
              <w:ind w:left="144" w:right="129" w:firstLine="324"/>
              <w:jc w:val="both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4E5CA9" w:rsidRPr="004E41D4" w:rsidRDefault="004E5CA9" w:rsidP="004E41D4">
            <w:pPr>
              <w:pStyle w:val="ListParagraph"/>
              <w:ind w:left="144" w:right="129" w:firstLine="324"/>
              <w:jc w:val="both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4E5CA9" w:rsidRPr="004E41D4" w:rsidRDefault="004E5CA9" w:rsidP="004E41D4">
            <w:pPr>
              <w:pStyle w:val="ListParagraph"/>
              <w:ind w:left="144" w:right="129" w:firstLine="324"/>
              <w:jc w:val="both"/>
              <w:rPr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4E5CA9" w:rsidRPr="004E41D4" w:rsidRDefault="004E5CA9" w:rsidP="004E41D4">
            <w:pPr>
              <w:pStyle w:val="Default"/>
              <w:widowControl w:val="0"/>
              <w:ind w:left="144" w:right="129" w:firstLine="324"/>
              <w:jc w:val="both"/>
              <w:rPr>
                <w:spacing w:val="-6"/>
                <w:lang w:val="uk-UA"/>
              </w:rPr>
            </w:pPr>
            <w:r w:rsidRPr="004E41D4">
              <w:rPr>
                <w:lang w:val="uk-UA"/>
              </w:rPr>
              <w:t xml:space="preserve">    </w:t>
            </w:r>
            <w:r w:rsidRPr="004E41D4">
              <w:t xml:space="preserve">Здатність </w:t>
            </w:r>
            <w:r w:rsidRPr="004E41D4">
              <w:rPr>
                <w:lang w:val="uk-UA"/>
              </w:rPr>
              <w:t>добирати і використовувати сучасні та ефективні методики</w:t>
            </w:r>
            <w:r>
              <w:rPr>
                <w:lang w:val="uk-UA"/>
              </w:rPr>
              <w:t xml:space="preserve"> </w:t>
            </w:r>
            <w:r w:rsidRPr="004E41D4">
              <w:rPr>
                <w:lang w:val="uk-UA"/>
              </w:rPr>
              <w:t>і технології навчання, виховання та розвитку учнів.</w:t>
            </w:r>
          </w:p>
          <w:p w:rsidR="004E5CA9" w:rsidRPr="004E41D4" w:rsidRDefault="004E5CA9" w:rsidP="004E41D4">
            <w:pPr>
              <w:pStyle w:val="Default"/>
              <w:widowControl w:val="0"/>
              <w:ind w:left="144" w:right="129" w:firstLine="324"/>
              <w:jc w:val="both"/>
              <w:rPr>
                <w:spacing w:val="-6"/>
                <w:lang w:val="uk-UA"/>
              </w:rPr>
            </w:pPr>
            <w:r w:rsidRPr="004E41D4">
              <w:rPr>
                <w:spacing w:val="-6"/>
                <w:lang w:val="uk-UA"/>
              </w:rPr>
              <w:t>Здатність  моделювати зміст навчання відповідно до обов'язкових результатів навчання учнів</w:t>
            </w:r>
          </w:p>
          <w:p w:rsidR="004E5CA9" w:rsidRPr="004E41D4" w:rsidRDefault="004E5CA9" w:rsidP="004E41D4">
            <w:pPr>
              <w:pStyle w:val="Default"/>
              <w:widowControl w:val="0"/>
              <w:ind w:left="144" w:right="129" w:firstLine="324"/>
              <w:jc w:val="both"/>
              <w:rPr>
                <w:lang w:val="uk-UA"/>
              </w:rPr>
            </w:pPr>
            <w:r w:rsidRPr="004E41D4">
              <w:t xml:space="preserve">Здатність </w:t>
            </w:r>
            <w:r w:rsidRPr="004E41D4">
              <w:rPr>
                <w:lang w:val="uk-UA"/>
              </w:rPr>
              <w:t xml:space="preserve"> розвивати в учнів критичне мислення.</w:t>
            </w:r>
          </w:p>
          <w:p w:rsidR="004E5CA9" w:rsidRPr="004E41D4" w:rsidRDefault="004E5CA9" w:rsidP="004E41D4">
            <w:pPr>
              <w:pStyle w:val="ListParagraph"/>
              <w:ind w:left="144" w:right="129" w:firstLine="324"/>
              <w:jc w:val="both"/>
              <w:rPr>
                <w:spacing w:val="-6"/>
                <w:sz w:val="24"/>
                <w:szCs w:val="24"/>
              </w:rPr>
            </w:pPr>
            <w:r w:rsidRPr="004E41D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E41D4">
              <w:rPr>
                <w:sz w:val="24"/>
                <w:szCs w:val="24"/>
              </w:rPr>
              <w:t>Здатність до відстеження динаміки поступу особистості дитини в освітньому процесі та здійснення підтримки її розвитку творчих здібностей.</w:t>
            </w:r>
            <w:r w:rsidRPr="004E41D4">
              <w:rPr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4E5CA9" w:rsidRDefault="004E5CA9" w:rsidP="0096184A">
      <w:pPr>
        <w:tabs>
          <w:tab w:val="left" w:pos="2160"/>
        </w:tabs>
        <w:rPr>
          <w:b/>
          <w:sz w:val="28"/>
          <w:szCs w:val="28"/>
        </w:rPr>
      </w:pPr>
    </w:p>
    <w:p w:rsidR="004E5CA9" w:rsidRPr="00B047F5" w:rsidRDefault="004E5CA9" w:rsidP="0096184A">
      <w:pPr>
        <w:rPr>
          <w:sz w:val="28"/>
          <w:szCs w:val="28"/>
        </w:rPr>
      </w:pPr>
    </w:p>
    <w:p w:rsidR="004E5CA9" w:rsidRPr="00036478" w:rsidRDefault="004E5CA9" w:rsidP="000364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5CA9" w:rsidRPr="00036478" w:rsidRDefault="004E5CA9" w:rsidP="00036478">
      <w:pPr>
        <w:tabs>
          <w:tab w:val="left" w:pos="2160"/>
        </w:tabs>
        <w:rPr>
          <w:b/>
          <w:sz w:val="24"/>
          <w:szCs w:val="24"/>
        </w:rPr>
      </w:pPr>
    </w:p>
    <w:p w:rsidR="004E5CA9" w:rsidRPr="00036478" w:rsidRDefault="004E5CA9" w:rsidP="00036478">
      <w:pPr>
        <w:rPr>
          <w:sz w:val="24"/>
          <w:szCs w:val="24"/>
        </w:rPr>
      </w:pPr>
    </w:p>
    <w:sectPr w:rsidR="004E5CA9" w:rsidRPr="00036478" w:rsidSect="00065EEE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ECD"/>
    <w:multiLevelType w:val="hybridMultilevel"/>
    <w:tmpl w:val="60308690"/>
    <w:lvl w:ilvl="0" w:tplc="A4BA0A78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F720A"/>
    <w:multiLevelType w:val="hybridMultilevel"/>
    <w:tmpl w:val="62549A34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5D7884"/>
    <w:multiLevelType w:val="hybridMultilevel"/>
    <w:tmpl w:val="55A649D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B252FA"/>
    <w:multiLevelType w:val="hybridMultilevel"/>
    <w:tmpl w:val="EE2473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6">
    <w:nsid w:val="378240E0"/>
    <w:multiLevelType w:val="hybridMultilevel"/>
    <w:tmpl w:val="C22C9BE8"/>
    <w:lvl w:ilvl="0" w:tplc="1CAC5A96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A782875"/>
    <w:multiLevelType w:val="hybridMultilevel"/>
    <w:tmpl w:val="E25EDEC4"/>
    <w:lvl w:ilvl="0" w:tplc="A810FE0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E097406"/>
    <w:multiLevelType w:val="hybridMultilevel"/>
    <w:tmpl w:val="98F2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714B3E"/>
    <w:multiLevelType w:val="hybridMultilevel"/>
    <w:tmpl w:val="841EE6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112BF4"/>
    <w:multiLevelType w:val="hybridMultilevel"/>
    <w:tmpl w:val="AEAA59E6"/>
    <w:lvl w:ilvl="0" w:tplc="587A9A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005296"/>
    <w:multiLevelType w:val="hybridMultilevel"/>
    <w:tmpl w:val="9CB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7296A"/>
    <w:multiLevelType w:val="hybridMultilevel"/>
    <w:tmpl w:val="E60C15C6"/>
    <w:lvl w:ilvl="0" w:tplc="9A00A1D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2B4569A"/>
    <w:multiLevelType w:val="hybridMultilevel"/>
    <w:tmpl w:val="1F50A2D4"/>
    <w:lvl w:ilvl="0" w:tplc="25AEC69C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1D2B20"/>
    <w:multiLevelType w:val="hybridMultilevel"/>
    <w:tmpl w:val="359AC0DA"/>
    <w:lvl w:ilvl="0" w:tplc="26145588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A232BB"/>
    <w:multiLevelType w:val="hybridMultilevel"/>
    <w:tmpl w:val="CD305324"/>
    <w:lvl w:ilvl="0" w:tplc="40E4FC5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5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75F"/>
    <w:rsid w:val="00036478"/>
    <w:rsid w:val="0005283B"/>
    <w:rsid w:val="000602F3"/>
    <w:rsid w:val="00065EEE"/>
    <w:rsid w:val="000674F4"/>
    <w:rsid w:val="00074D22"/>
    <w:rsid w:val="000C0A03"/>
    <w:rsid w:val="000D6686"/>
    <w:rsid w:val="001013DC"/>
    <w:rsid w:val="00102C41"/>
    <w:rsid w:val="001154FB"/>
    <w:rsid w:val="00176255"/>
    <w:rsid w:val="00190E98"/>
    <w:rsid w:val="001B07DE"/>
    <w:rsid w:val="001B4D03"/>
    <w:rsid w:val="001C0D23"/>
    <w:rsid w:val="001C7D5B"/>
    <w:rsid w:val="001E6C95"/>
    <w:rsid w:val="002001F6"/>
    <w:rsid w:val="002139D5"/>
    <w:rsid w:val="002349BB"/>
    <w:rsid w:val="0025027B"/>
    <w:rsid w:val="00257159"/>
    <w:rsid w:val="00273BC7"/>
    <w:rsid w:val="00277F36"/>
    <w:rsid w:val="002D6D3C"/>
    <w:rsid w:val="002E0EA3"/>
    <w:rsid w:val="002E20E4"/>
    <w:rsid w:val="00341E2E"/>
    <w:rsid w:val="003D7B1B"/>
    <w:rsid w:val="003F74E2"/>
    <w:rsid w:val="00436147"/>
    <w:rsid w:val="00452F3B"/>
    <w:rsid w:val="00456459"/>
    <w:rsid w:val="0046452F"/>
    <w:rsid w:val="00466BE2"/>
    <w:rsid w:val="00496F12"/>
    <w:rsid w:val="004A4835"/>
    <w:rsid w:val="004B6398"/>
    <w:rsid w:val="004E41D4"/>
    <w:rsid w:val="004E5CA9"/>
    <w:rsid w:val="004F6EF9"/>
    <w:rsid w:val="00504E1A"/>
    <w:rsid w:val="00545BF7"/>
    <w:rsid w:val="0055176F"/>
    <w:rsid w:val="0056319B"/>
    <w:rsid w:val="005701BE"/>
    <w:rsid w:val="005856C3"/>
    <w:rsid w:val="00594A6B"/>
    <w:rsid w:val="005A1B06"/>
    <w:rsid w:val="005C5BB8"/>
    <w:rsid w:val="005C78BA"/>
    <w:rsid w:val="005D5883"/>
    <w:rsid w:val="005F124A"/>
    <w:rsid w:val="005F21DE"/>
    <w:rsid w:val="00656179"/>
    <w:rsid w:val="0069310C"/>
    <w:rsid w:val="006959BE"/>
    <w:rsid w:val="006B5341"/>
    <w:rsid w:val="006C7ABC"/>
    <w:rsid w:val="0072176C"/>
    <w:rsid w:val="00723533"/>
    <w:rsid w:val="0076175D"/>
    <w:rsid w:val="00791DA6"/>
    <w:rsid w:val="007E1143"/>
    <w:rsid w:val="008274DD"/>
    <w:rsid w:val="00841ED6"/>
    <w:rsid w:val="00843ECC"/>
    <w:rsid w:val="00894EDA"/>
    <w:rsid w:val="008A2909"/>
    <w:rsid w:val="008C63D6"/>
    <w:rsid w:val="00910433"/>
    <w:rsid w:val="0091575F"/>
    <w:rsid w:val="00923AA4"/>
    <w:rsid w:val="00944A8A"/>
    <w:rsid w:val="0095420D"/>
    <w:rsid w:val="0095655C"/>
    <w:rsid w:val="0096184A"/>
    <w:rsid w:val="0097667E"/>
    <w:rsid w:val="009D1457"/>
    <w:rsid w:val="00A011CE"/>
    <w:rsid w:val="00A02715"/>
    <w:rsid w:val="00A25C7A"/>
    <w:rsid w:val="00A27F08"/>
    <w:rsid w:val="00A31583"/>
    <w:rsid w:val="00A37CDD"/>
    <w:rsid w:val="00A54DBC"/>
    <w:rsid w:val="00A5790E"/>
    <w:rsid w:val="00A75692"/>
    <w:rsid w:val="00AA7C14"/>
    <w:rsid w:val="00AB0596"/>
    <w:rsid w:val="00AB0C2B"/>
    <w:rsid w:val="00AB5EFB"/>
    <w:rsid w:val="00AB639C"/>
    <w:rsid w:val="00B047F5"/>
    <w:rsid w:val="00B21B50"/>
    <w:rsid w:val="00B32174"/>
    <w:rsid w:val="00B330BF"/>
    <w:rsid w:val="00B54230"/>
    <w:rsid w:val="00BA59A3"/>
    <w:rsid w:val="00BB57F9"/>
    <w:rsid w:val="00BD0485"/>
    <w:rsid w:val="00BD1C1D"/>
    <w:rsid w:val="00BF413B"/>
    <w:rsid w:val="00C062CD"/>
    <w:rsid w:val="00C20701"/>
    <w:rsid w:val="00C34A79"/>
    <w:rsid w:val="00C51B99"/>
    <w:rsid w:val="00C674C7"/>
    <w:rsid w:val="00C9071F"/>
    <w:rsid w:val="00CA27B1"/>
    <w:rsid w:val="00CB1551"/>
    <w:rsid w:val="00D061CD"/>
    <w:rsid w:val="00D25E79"/>
    <w:rsid w:val="00D33E74"/>
    <w:rsid w:val="00D417F5"/>
    <w:rsid w:val="00D67357"/>
    <w:rsid w:val="00D803AC"/>
    <w:rsid w:val="00DA03B7"/>
    <w:rsid w:val="00DA45EA"/>
    <w:rsid w:val="00DE5343"/>
    <w:rsid w:val="00DE5D0E"/>
    <w:rsid w:val="00E075B6"/>
    <w:rsid w:val="00E3282F"/>
    <w:rsid w:val="00E44F8B"/>
    <w:rsid w:val="00E5510D"/>
    <w:rsid w:val="00E56D3D"/>
    <w:rsid w:val="00E72590"/>
    <w:rsid w:val="00E726DE"/>
    <w:rsid w:val="00E821B9"/>
    <w:rsid w:val="00E83CC2"/>
    <w:rsid w:val="00E94F81"/>
    <w:rsid w:val="00EE04A3"/>
    <w:rsid w:val="00EF50C2"/>
    <w:rsid w:val="00F05466"/>
    <w:rsid w:val="00F06742"/>
    <w:rsid w:val="00F06A31"/>
    <w:rsid w:val="00F241E9"/>
    <w:rsid w:val="00FB45AE"/>
    <w:rsid w:val="00F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1F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7667E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7667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667E"/>
    <w:rPr>
      <w:rFonts w:ascii="Times New Roman" w:hAnsi="Times New Roman" w:cs="Times New Roman"/>
      <w:sz w:val="28"/>
      <w:szCs w:val="28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97667E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97667E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97667E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667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766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Title">
    <w:name w:val="Title"/>
    <w:basedOn w:val="Normal"/>
    <w:link w:val="TitleChar"/>
    <w:uiPriority w:val="99"/>
    <w:qFormat/>
    <w:rsid w:val="0097667E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7667E"/>
    <w:rPr>
      <w:rFonts w:ascii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Абзац списка1"/>
    <w:basedOn w:val="Normal"/>
    <w:uiPriority w:val="99"/>
    <w:rsid w:val="0097667E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/>
    </w:rPr>
  </w:style>
  <w:style w:type="character" w:customStyle="1" w:styleId="apple-converted-space">
    <w:name w:val="apple-converted-space"/>
    <w:basedOn w:val="DefaultParagraphFont"/>
    <w:uiPriority w:val="99"/>
    <w:rsid w:val="0097667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7667E"/>
    <w:rPr>
      <w:rFonts w:cs="Times New Roman"/>
      <w:i/>
      <w:iCs/>
    </w:rPr>
  </w:style>
  <w:style w:type="character" w:customStyle="1" w:styleId="2">
    <w:name w:val="Основной текст (2) + Курсив"/>
    <w:uiPriority w:val="99"/>
    <w:rsid w:val="00B32174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ListParagraphChar">
    <w:name w:val="List Paragraph Char"/>
    <w:link w:val="ListParagraph"/>
    <w:uiPriority w:val="99"/>
    <w:locked/>
    <w:rsid w:val="00FB45AE"/>
    <w:rPr>
      <w:rFonts w:ascii="Times New Roman" w:hAnsi="Times New Roman"/>
      <w:lang w:val="uk-UA" w:eastAsia="uk-UA"/>
    </w:rPr>
  </w:style>
  <w:style w:type="character" w:styleId="Strong">
    <w:name w:val="Strong"/>
    <w:basedOn w:val="DefaultParagraphFont"/>
    <w:uiPriority w:val="99"/>
    <w:qFormat/>
    <w:rsid w:val="000C0A0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6184A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619</TotalTime>
  <Pages>4</Pages>
  <Words>932</Words>
  <Characters>5316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37</cp:revision>
  <dcterms:created xsi:type="dcterms:W3CDTF">2020-02-28T12:24:00Z</dcterms:created>
  <dcterms:modified xsi:type="dcterms:W3CDTF">2021-11-19T13:24:00Z</dcterms:modified>
</cp:coreProperties>
</file>