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DD" w:rsidRDefault="004108B2">
      <w:pPr>
        <w:spacing w:before="73" w:line="278" w:lineRule="auto"/>
        <w:ind w:right="38"/>
        <w:jc w:val="center"/>
        <w:rPr>
          <w:b/>
        </w:rPr>
      </w:pPr>
      <w:r>
        <w:rPr>
          <w:b/>
        </w:rPr>
        <w:t xml:space="preserve">КОМУНАЛЬНИЙ НАВЧАЛЬНИЙ ЗАКЛАД КИЇВСЬКОЇ ОБЛАСНОЇ РАДИ </w:t>
      </w:r>
    </w:p>
    <w:p w:rsidR="00836F56" w:rsidRDefault="004108B2">
      <w:pPr>
        <w:spacing w:before="73" w:line="278" w:lineRule="auto"/>
        <w:ind w:right="38"/>
        <w:jc w:val="center"/>
        <w:rPr>
          <w:b/>
        </w:rPr>
      </w:pPr>
      <w:r>
        <w:rPr>
          <w:b/>
        </w:rPr>
        <w:t xml:space="preserve">«КИЇВСЬКИЙ ОБЛАСНИЙ ІНСТИТУТ ПІСЛЯДИПЛОМНОЇ ОСВІТИ ПЕДАГОГІЧНИХ КАДРІВ» </w:t>
      </w: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d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836F56">
        <w:tc>
          <w:tcPr>
            <w:tcW w:w="4077" w:type="dxa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СХВАЛЕНО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21</w:t>
            </w:r>
            <w:r>
              <w:rPr>
                <w:color w:val="000000"/>
                <w:sz w:val="28"/>
                <w:szCs w:val="28"/>
              </w:rPr>
              <w:t xml:space="preserve"> січня 2020 року №</w:t>
            </w:r>
            <w:r>
              <w:rPr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</w:p>
        </w:tc>
        <w:tc>
          <w:tcPr>
            <w:tcW w:w="3969" w:type="dxa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ЗАТВЕРДЖЕНО</w:t>
            </w:r>
          </w:p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Наказ КНЗ КОР «КОІПОПК» </w:t>
            </w:r>
          </w:p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22</w:t>
            </w:r>
            <w:r>
              <w:rPr>
                <w:color w:val="000000"/>
                <w:sz w:val="28"/>
                <w:szCs w:val="28"/>
              </w:rPr>
              <w:t xml:space="preserve"> січня 2020 року №</w:t>
            </w:r>
            <w:r>
              <w:rPr>
                <w:sz w:val="28"/>
                <w:szCs w:val="28"/>
              </w:rPr>
              <w:t>13/1</w:t>
            </w:r>
          </w:p>
        </w:tc>
      </w:tr>
    </w:tbl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836F56" w:rsidRDefault="004108B2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836F56" w:rsidRDefault="004108B2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A30AA6" w:rsidRDefault="004108B2" w:rsidP="00A30AA6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ПІДВИЩЕННЯ КВАЛІФІКАЦІЇ </w:t>
      </w:r>
      <w:r w:rsidR="00A30AA6">
        <w:rPr>
          <w:b/>
          <w:sz w:val="28"/>
          <w:szCs w:val="28"/>
        </w:rPr>
        <w:t xml:space="preserve">КЕРІВНИКІВ </w:t>
      </w:r>
      <w:r w:rsidR="00496E55">
        <w:rPr>
          <w:b/>
          <w:sz w:val="28"/>
          <w:szCs w:val="28"/>
        </w:rPr>
        <w:t>Й</w:t>
      </w:r>
      <w:r w:rsidR="00A30AA6">
        <w:rPr>
          <w:b/>
          <w:sz w:val="28"/>
          <w:szCs w:val="28"/>
        </w:rPr>
        <w:t xml:space="preserve"> ПЕДАГОГІЧНИХ ПРАЦІВНИКІВ ЗАКЛАДІВ ОСВІТИ, ШКІЛЬНИХ КОМАНД</w:t>
      </w:r>
    </w:p>
    <w:p w:rsidR="00836F56" w:rsidRDefault="004108B2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A7112B">
        <w:rPr>
          <w:b/>
          <w:sz w:val="28"/>
          <w:szCs w:val="28"/>
        </w:rPr>
        <w:t>УПРАВЛІНСЬКІ ТА МЕТОДИЧНІ АСПЕКТИ ОРГАНІЗАЦІЇ ДИСТАНЦІЙНОГО НАВЧАННЯ</w:t>
      </w:r>
      <w:r>
        <w:rPr>
          <w:b/>
          <w:sz w:val="28"/>
          <w:szCs w:val="28"/>
        </w:rPr>
        <w:t xml:space="preserve">» </w:t>
      </w: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836F56" w:rsidRDefault="004108B2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sectPr w:rsidR="00836F56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689"/>
          </w:cols>
        </w:sectPr>
      </w:pPr>
      <w:r>
        <w:rPr>
          <w:color w:val="000000"/>
          <w:sz w:val="28"/>
          <w:szCs w:val="28"/>
        </w:rPr>
        <w:t>Біла Церква – 202</w:t>
      </w:r>
      <w:r w:rsidR="000C6ADD">
        <w:rPr>
          <w:sz w:val="28"/>
          <w:szCs w:val="28"/>
        </w:rPr>
        <w:t>1</w:t>
      </w:r>
    </w:p>
    <w:p w:rsidR="00836F56" w:rsidRDefault="00836F5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e"/>
        <w:tblW w:w="10013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13"/>
        <w:gridCol w:w="5529"/>
        <w:gridCol w:w="711"/>
      </w:tblGrid>
      <w:tr w:rsidR="00836F56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Розробник програми</w:t>
            </w:r>
          </w:p>
        </w:tc>
        <w:tc>
          <w:tcPr>
            <w:tcW w:w="6753" w:type="dxa"/>
            <w:gridSpan w:val="3"/>
          </w:tcPr>
          <w:p w:rsidR="00836F56" w:rsidRDefault="004108B2" w:rsidP="00AE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hanging="1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Борбіт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А.В., </w:t>
            </w:r>
            <w:r>
              <w:rPr>
                <w:color w:val="000000"/>
                <w:sz w:val="24"/>
                <w:szCs w:val="24"/>
              </w:rPr>
              <w:t>завідувачка відділу дистанційної освіти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кадрів»,</w:t>
            </w:r>
          </w:p>
          <w:p w:rsidR="00836F56" w:rsidRDefault="004108B2" w:rsidP="00AE1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hanging="1"/>
              <w:jc w:val="both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Мазуркевич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І.В., </w:t>
            </w:r>
            <w:r>
              <w:rPr>
                <w:color w:val="000000"/>
                <w:sz w:val="24"/>
                <w:szCs w:val="24"/>
              </w:rPr>
              <w:t>методистка відділу дистанційної освіти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836F56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836F56" w:rsidRDefault="004108B2" w:rsidP="00496E55">
            <w:pPr>
              <w:spacing w:befor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Програма підвищення кваліфікації </w:t>
            </w:r>
            <w:r w:rsidR="00A30AA6" w:rsidRPr="00A30AA6">
              <w:rPr>
                <w:color w:val="000000"/>
                <w:sz w:val="24"/>
                <w:szCs w:val="24"/>
              </w:rPr>
              <w:t xml:space="preserve">керівників </w:t>
            </w:r>
            <w:r w:rsidR="00496E55">
              <w:rPr>
                <w:color w:val="000000"/>
                <w:sz w:val="24"/>
                <w:szCs w:val="24"/>
              </w:rPr>
              <w:t>й</w:t>
            </w:r>
            <w:r w:rsidR="00A30AA6" w:rsidRPr="00A30AA6">
              <w:rPr>
                <w:color w:val="000000"/>
                <w:sz w:val="24"/>
                <w:szCs w:val="24"/>
              </w:rPr>
              <w:t xml:space="preserve"> педагогічних працівників закладів освіти, шкільних команд</w:t>
            </w:r>
            <w:r w:rsidR="00A30AA6">
              <w:rPr>
                <w:color w:val="000000"/>
                <w:sz w:val="24"/>
                <w:szCs w:val="24"/>
              </w:rPr>
              <w:t xml:space="preserve"> </w:t>
            </w:r>
            <w:r w:rsidR="00E3260F" w:rsidRPr="00E3260F">
              <w:rPr>
                <w:color w:val="000000"/>
                <w:sz w:val="24"/>
                <w:szCs w:val="24"/>
              </w:rPr>
              <w:t>«Управлінські та методичні аспекти організації дистанційного навчання»</w:t>
            </w:r>
          </w:p>
        </w:tc>
      </w:tr>
      <w:tr w:rsidR="00836F56" w:rsidTr="00E3260F">
        <w:trPr>
          <w:trHeight w:val="866"/>
        </w:trPr>
        <w:tc>
          <w:tcPr>
            <w:tcW w:w="3260" w:type="dxa"/>
            <w:tcBorders>
              <w:left w:val="single" w:sz="6" w:space="0" w:color="000000"/>
            </w:tcBorders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836F56" w:rsidRPr="00496E55" w:rsidRDefault="00B90ABC" w:rsidP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 w:hanging="1"/>
              <w:jc w:val="both"/>
              <w:rPr>
                <w:color w:val="FF0000"/>
                <w:sz w:val="24"/>
                <w:szCs w:val="24"/>
              </w:rPr>
            </w:pPr>
            <w:r w:rsidRPr="00496E55">
              <w:rPr>
                <w:sz w:val="24"/>
                <w:szCs w:val="24"/>
                <w:lang w:eastAsia="en-US"/>
              </w:rPr>
              <w:t xml:space="preserve">Удосконалення </w:t>
            </w:r>
            <w:r w:rsidRPr="00496E55">
              <w:rPr>
                <w:rFonts w:eastAsia="Calibri"/>
                <w:sz w:val="24"/>
                <w:szCs w:val="24"/>
                <w:lang w:eastAsia="en-US"/>
              </w:rPr>
              <w:t xml:space="preserve">ключових та предметних </w:t>
            </w:r>
            <w:proofErr w:type="spellStart"/>
            <w:r w:rsidRPr="00496E55">
              <w:rPr>
                <w:rFonts w:eastAsia="Calibri"/>
                <w:sz w:val="24"/>
                <w:szCs w:val="24"/>
                <w:lang w:eastAsia="en-US"/>
              </w:rPr>
              <w:t>компетентностей</w:t>
            </w:r>
            <w:proofErr w:type="spellEnd"/>
            <w:r w:rsidRPr="00496E55">
              <w:rPr>
                <w:rFonts w:eastAsia="Calibri"/>
                <w:sz w:val="24"/>
                <w:szCs w:val="24"/>
                <w:lang w:eastAsia="en-US"/>
              </w:rPr>
              <w:t xml:space="preserve"> у межах професійної діяльності в частині інформаційно-цифрово</w:t>
            </w:r>
            <w:r w:rsidRPr="00496E55">
              <w:rPr>
                <w:rFonts w:eastAsia="Calibri"/>
                <w:sz w:val="24"/>
                <w:szCs w:val="24"/>
                <w:lang w:eastAsia="en-US"/>
              </w:rPr>
              <w:t>ї</w:t>
            </w:r>
            <w:r w:rsidRPr="00496E55">
              <w:rPr>
                <w:rFonts w:eastAsia="Calibri"/>
                <w:sz w:val="24"/>
                <w:szCs w:val="24"/>
                <w:lang w:eastAsia="en-US"/>
              </w:rPr>
              <w:t xml:space="preserve"> компетентності</w:t>
            </w:r>
            <w:r w:rsidRPr="00496E55">
              <w:rPr>
                <w:sz w:val="24"/>
                <w:szCs w:val="24"/>
              </w:rPr>
              <w:t xml:space="preserve"> </w:t>
            </w:r>
            <w:r w:rsidR="00496E55" w:rsidRPr="00496E55">
              <w:rPr>
                <w:sz w:val="24"/>
                <w:szCs w:val="24"/>
              </w:rPr>
              <w:t>щодо о</w:t>
            </w:r>
            <w:r w:rsidR="00A30AA6" w:rsidRPr="00496E55">
              <w:rPr>
                <w:sz w:val="24"/>
                <w:szCs w:val="24"/>
                <w:lang w:eastAsia="en-US"/>
              </w:rPr>
              <w:t>рганізаці</w:t>
            </w:r>
            <w:r w:rsidR="00496E55" w:rsidRPr="00496E55">
              <w:rPr>
                <w:sz w:val="24"/>
                <w:szCs w:val="24"/>
                <w:lang w:eastAsia="en-US"/>
              </w:rPr>
              <w:t>ї</w:t>
            </w:r>
            <w:r w:rsidR="00A30AA6" w:rsidRPr="00496E55">
              <w:rPr>
                <w:sz w:val="24"/>
                <w:szCs w:val="24"/>
                <w:lang w:eastAsia="en-US"/>
              </w:rPr>
              <w:t xml:space="preserve"> дистанційного навчання в </w:t>
            </w:r>
            <w:r w:rsidRPr="00496E55">
              <w:rPr>
                <w:sz w:val="24"/>
                <w:szCs w:val="24"/>
                <w:lang w:eastAsia="en-US"/>
              </w:rPr>
              <w:t>закладі освіти</w:t>
            </w:r>
          </w:p>
        </w:tc>
      </w:tr>
      <w:tr w:rsidR="00836F56" w:rsidTr="00E3260F">
        <w:trPr>
          <w:trHeight w:val="289"/>
        </w:trPr>
        <w:tc>
          <w:tcPr>
            <w:tcW w:w="3260" w:type="dxa"/>
            <w:tcBorders>
              <w:left w:val="single" w:sz="6" w:space="0" w:color="000000"/>
            </w:tcBorders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Напрям програми</w:t>
            </w:r>
          </w:p>
        </w:tc>
        <w:tc>
          <w:tcPr>
            <w:tcW w:w="6753" w:type="dxa"/>
            <w:gridSpan w:val="3"/>
          </w:tcPr>
          <w:p w:rsidR="00836F56" w:rsidRPr="00E3260F" w:rsidRDefault="00496E55" w:rsidP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 w:hang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Формування </w:t>
            </w:r>
            <w:r>
              <w:rPr>
                <w:color w:val="000000"/>
                <w:sz w:val="24"/>
                <w:szCs w:val="24"/>
                <w:lang w:eastAsia="ru-RU"/>
              </w:rPr>
              <w:t>в керівників та педагогічних працівників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здатності організовувати освітній процес </w:t>
            </w:r>
            <w:r>
              <w:rPr>
                <w:color w:val="000000"/>
                <w:sz w:val="24"/>
                <w:szCs w:val="24"/>
                <w:lang w:eastAsia="ru-RU"/>
              </w:rPr>
              <w:t>під час дистанційного навчання</w:t>
            </w:r>
          </w:p>
        </w:tc>
      </w:tr>
      <w:tr w:rsidR="00836F56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Зміст програми</w:t>
            </w:r>
          </w:p>
        </w:tc>
        <w:tc>
          <w:tcPr>
            <w:tcW w:w="513" w:type="dxa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№</w:t>
            </w:r>
          </w:p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5529" w:type="dxa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Тема заняття</w:t>
            </w:r>
          </w:p>
        </w:tc>
        <w:tc>
          <w:tcPr>
            <w:tcW w:w="711" w:type="dxa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836F56" w:rsidTr="008D7977">
        <w:trPr>
          <w:trHeight w:val="289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</w:tcPr>
          <w:p w:rsidR="00836F56" w:rsidRDefault="00836F56" w:rsidP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836F56" w:rsidRP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41"/>
              <w:rPr>
                <w:b/>
                <w:i/>
                <w:color w:val="000000"/>
                <w:sz w:val="24"/>
                <w:szCs w:val="24"/>
              </w:rPr>
            </w:pPr>
            <w:r w:rsidRPr="00496E55">
              <w:rPr>
                <w:b/>
                <w:i/>
                <w:color w:val="000000"/>
                <w:sz w:val="24"/>
                <w:szCs w:val="24"/>
              </w:rPr>
              <w:t>Модуль 1</w:t>
            </w:r>
          </w:p>
        </w:tc>
        <w:tc>
          <w:tcPr>
            <w:tcW w:w="711" w:type="dxa"/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6E55">
        <w:trPr>
          <w:trHeight w:val="23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</w:tcPr>
          <w:p w:rsidR="00496E55" w:rsidRDefault="00496E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 до теми. Упровадження технологій дистанційного навчання у закладах загальної середньої освіти.</w:t>
            </w:r>
          </w:p>
        </w:tc>
        <w:tc>
          <w:tcPr>
            <w:tcW w:w="711" w:type="dxa"/>
          </w:tcPr>
          <w:p w:rsid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36F56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/>
          </w:tcPr>
          <w:p w:rsidR="00836F56" w:rsidRDefault="00836F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FFFFFF"/>
          </w:tcPr>
          <w:p w:rsidR="00836F56" w:rsidRDefault="004108B2">
            <w:pPr>
              <w:ind w:left="141"/>
            </w:pPr>
            <w:r>
              <w:rPr>
                <w:sz w:val="24"/>
                <w:szCs w:val="24"/>
              </w:rPr>
              <w:t>Нова українська школа: міжнародні стандарти та національні пріоритети.</w:t>
            </w:r>
            <w:r>
              <w:t xml:space="preserve"> 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FFFFFF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96E55" w:rsidTr="00496E55">
        <w:trPr>
          <w:trHeight w:val="330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/>
          </w:tcPr>
          <w:p w:rsidR="00496E55" w:rsidRDefault="00496E55" w:rsidP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FFFFFF"/>
          </w:tcPr>
          <w:p w:rsidR="00496E55" w:rsidRDefault="00496E55">
            <w:pPr>
              <w:ind w:left="141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2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FFFFFF"/>
          </w:tcPr>
          <w:p w:rsid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F56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/>
          </w:tcPr>
          <w:p w:rsidR="00836F56" w:rsidRDefault="00836F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FFFFFF"/>
          </w:tcPr>
          <w:p w:rsidR="00836F56" w:rsidRDefault="004108B2">
            <w:pPr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сучасного освітнього простору – умова успішної соціалізації учнів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FFFFFF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36F56">
        <w:trPr>
          <w:trHeight w:val="390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FFFF"/>
          </w:tcPr>
          <w:p w:rsidR="00836F56" w:rsidRDefault="00836F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FFFFFF"/>
          </w:tcPr>
          <w:p w:rsidR="00836F56" w:rsidRDefault="004108B2">
            <w:pPr>
              <w:ind w:left="14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Основи академічної  доброчесності.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FFFFFF"/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36F56">
        <w:trPr>
          <w:trHeight w:val="41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</w:tcPr>
          <w:p w:rsidR="00836F56" w:rsidRDefault="00836F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36F56" w:rsidRDefault="004108B2">
            <w:pPr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безпечної роботи дітей в мережі Інтернет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36F56" w:rsidRDefault="0041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96E55" w:rsidTr="008D7977">
        <w:trPr>
          <w:trHeight w:val="298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</w:tcPr>
          <w:p w:rsidR="00496E55" w:rsidRDefault="00496E55" w:rsidP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496E55" w:rsidRDefault="00496E55">
            <w:pPr>
              <w:ind w:left="141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96E55" w:rsidRDefault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F56">
        <w:trPr>
          <w:trHeight w:val="26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</w:tcPr>
          <w:p w:rsidR="00836F56" w:rsidRDefault="00836F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36F56" w:rsidRDefault="004108B2">
            <w:pPr>
              <w:ind w:left="141"/>
            </w:pPr>
            <w:r>
              <w:rPr>
                <w:sz w:val="24"/>
                <w:szCs w:val="24"/>
              </w:rPr>
              <w:t xml:space="preserve">Реалізація дистанційного навчання учнів засобами платформи </w:t>
            </w:r>
            <w:proofErr w:type="spellStart"/>
            <w:r>
              <w:rPr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36F56" w:rsidRDefault="004108B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836F56">
        <w:trPr>
          <w:trHeight w:val="26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36F56" w:rsidRDefault="0083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" w:type="dxa"/>
          </w:tcPr>
          <w:p w:rsidR="00836F56" w:rsidRDefault="00836F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36F56" w:rsidRDefault="00E3260F" w:rsidP="00E3260F">
            <w:pPr>
              <w:ind w:left="141"/>
            </w:pPr>
            <w:r>
              <w:rPr>
                <w:color w:val="000000"/>
                <w:sz w:val="24"/>
                <w:szCs w:val="24"/>
              </w:rPr>
              <w:t>Організація дистанційного навчання</w:t>
            </w:r>
            <w:r>
              <w:rPr>
                <w:sz w:val="24"/>
                <w:szCs w:val="24"/>
              </w:rPr>
              <w:t xml:space="preserve"> з використанням за стосунків </w:t>
            </w:r>
            <w:proofErr w:type="spellStart"/>
            <w:r>
              <w:rPr>
                <w:sz w:val="24"/>
                <w:szCs w:val="24"/>
                <w:lang w:val="en-US"/>
              </w:rPr>
              <w:t>Goog</w:t>
            </w:r>
            <w:r w:rsidR="004108B2">
              <w:rPr>
                <w:sz w:val="24"/>
                <w:szCs w:val="24"/>
              </w:rPr>
              <w:t>le</w:t>
            </w:r>
            <w:proofErr w:type="spellEnd"/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36F56" w:rsidRDefault="004108B2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8D7977">
        <w:trPr>
          <w:trHeight w:val="26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" w:type="dxa"/>
          </w:tcPr>
          <w:p w:rsidR="008D7977" w:rsidRDefault="008D79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D7977" w:rsidRDefault="008D7977" w:rsidP="0064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Методика використання е-щоденників та е-журналів.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D7977" w:rsidRDefault="008D7977" w:rsidP="006475EC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8D7977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" w:type="dxa"/>
          </w:tcPr>
          <w:p w:rsidR="008D7977" w:rsidRDefault="008D79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D7977" w:rsidRPr="00E3260F" w:rsidRDefault="008D7977" w:rsidP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Організація дистанційного контролю та перевірки знань на платформі дистанційного навчання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D7977" w:rsidRDefault="008D7977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8D7977">
        <w:trPr>
          <w:trHeight w:val="55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" w:type="dxa"/>
          </w:tcPr>
          <w:p w:rsidR="008D7977" w:rsidRDefault="008D79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D7977" w:rsidRPr="00E3260F" w:rsidRDefault="008D7977" w:rsidP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Організація рефлексії у модулі «Спілкування» на платформах дистанційного навчання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D7977" w:rsidRDefault="008D7977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8D7977" w:rsidTr="008D7977">
        <w:trPr>
          <w:trHeight w:val="33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" w:type="dxa"/>
          </w:tcPr>
          <w:p w:rsidR="008D7977" w:rsidRDefault="008D7977" w:rsidP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8D7977" w:rsidRDefault="008D7977" w:rsidP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Модуль 4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8D7977" w:rsidRDefault="008D7977">
            <w:pPr>
              <w:jc w:val="center"/>
              <w:rPr>
                <w:sz w:val="24"/>
                <w:szCs w:val="24"/>
              </w:rPr>
            </w:pPr>
          </w:p>
        </w:tc>
      </w:tr>
      <w:tr w:rsidR="008D7977">
        <w:trPr>
          <w:trHeight w:val="275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" w:type="dxa"/>
          </w:tcPr>
          <w:p w:rsidR="008D7977" w:rsidRDefault="008D79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8D7977" w:rsidRDefault="008D7977" w:rsidP="0049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Тематична дискусія з питань організації дистанційного навчання у закладі загальної середньої освіти.</w:t>
            </w:r>
          </w:p>
        </w:tc>
        <w:tc>
          <w:tcPr>
            <w:tcW w:w="711" w:type="dxa"/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8D7977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 w:hanging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кредит ЄКТС</w:t>
            </w:r>
          </w:p>
        </w:tc>
      </w:tr>
      <w:tr w:rsidR="008D7977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Форма підвищення</w:t>
            </w:r>
          </w:p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8D7977" w:rsidRDefault="008D7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>
              <w:rPr>
                <w:sz w:val="25"/>
                <w:szCs w:val="25"/>
              </w:rPr>
              <w:t>Інституційна (денна)</w:t>
            </w:r>
          </w:p>
        </w:tc>
      </w:tr>
      <w:tr w:rsidR="008D7977">
        <w:trPr>
          <w:trHeight w:val="551"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D7977" w:rsidRDefault="008D7977">
            <w:pPr>
              <w:spacing w:line="267" w:lineRule="auto"/>
              <w:ind w:left="105" w:hanging="10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Результати навчання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77" w:rsidRDefault="008D7977" w:rsidP="00E3260F">
            <w:pPr>
              <w:ind w:firstLine="14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Загальні компетентності:</w:t>
            </w:r>
          </w:p>
          <w:p w:rsidR="008D7977" w:rsidRDefault="008D7977" w:rsidP="00E3260F">
            <w:pPr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Здатність до застосування сучасних засобів інформаційно-комунікаційних та цифрових технологій у професійній діяльності педагога та у повсякденному житті.</w:t>
            </w:r>
          </w:p>
          <w:p w:rsidR="008D7977" w:rsidRDefault="008D7977" w:rsidP="00E3260F">
            <w:pPr>
              <w:ind w:lef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Здатність до саморозвитку, творчості, безперервного оволодіння прогресивними технологіями навчання.</w:t>
            </w:r>
          </w:p>
          <w:p w:rsidR="008D7977" w:rsidRDefault="008D7977" w:rsidP="00E3260F">
            <w:pPr>
              <w:ind w:firstLine="141"/>
              <w:jc w:val="both"/>
              <w:rPr>
                <w:i/>
                <w:sz w:val="24"/>
                <w:szCs w:val="24"/>
              </w:rPr>
            </w:pPr>
          </w:p>
          <w:p w:rsidR="008D7977" w:rsidRDefault="008D7977" w:rsidP="00E3260F">
            <w:pPr>
              <w:ind w:firstLine="14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Спеціальні (фахові, предметні) компетентності:</w:t>
            </w:r>
          </w:p>
          <w:p w:rsidR="008D7977" w:rsidRDefault="008D7977" w:rsidP="008D7977">
            <w:pPr>
              <w:numPr>
                <w:ilvl w:val="0"/>
                <w:numId w:val="1"/>
              </w:numPr>
              <w:ind w:left="401" w:hanging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орієнтуватися в інформаційному просторі,  отримувати інформацію та оперувати нею відповідно до цілей і завдань освітнього процесу</w:t>
            </w:r>
          </w:p>
          <w:p w:rsidR="008D7977" w:rsidRDefault="008D7977" w:rsidP="008D7977">
            <w:pPr>
              <w:numPr>
                <w:ilvl w:val="0"/>
                <w:numId w:val="1"/>
              </w:numPr>
              <w:ind w:left="401" w:hanging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використовувати </w:t>
            </w:r>
            <w:proofErr w:type="spellStart"/>
            <w:r>
              <w:rPr>
                <w:sz w:val="24"/>
                <w:szCs w:val="24"/>
              </w:rPr>
              <w:t>онлайн</w:t>
            </w:r>
            <w:proofErr w:type="spellEnd"/>
            <w:r>
              <w:rPr>
                <w:sz w:val="24"/>
                <w:szCs w:val="24"/>
              </w:rPr>
              <w:t xml:space="preserve"> ресурси у освітньому процесі.</w:t>
            </w:r>
          </w:p>
          <w:p w:rsidR="008D7977" w:rsidRDefault="008D7977" w:rsidP="008D7977">
            <w:pPr>
              <w:numPr>
                <w:ilvl w:val="0"/>
                <w:numId w:val="1"/>
              </w:numPr>
              <w:ind w:left="401" w:hanging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створювати цифрові ресурси.</w:t>
            </w:r>
          </w:p>
          <w:p w:rsidR="008D7977" w:rsidRDefault="008D7977" w:rsidP="008D7977">
            <w:pPr>
              <w:numPr>
                <w:ilvl w:val="0"/>
                <w:numId w:val="1"/>
              </w:numPr>
              <w:ind w:left="401" w:hanging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використовувати хмарні технології в освітньому процесі.</w:t>
            </w:r>
          </w:p>
          <w:p w:rsidR="008D7977" w:rsidRDefault="008D7977" w:rsidP="008D7977">
            <w:pPr>
              <w:numPr>
                <w:ilvl w:val="0"/>
                <w:numId w:val="1"/>
              </w:numPr>
              <w:ind w:left="401" w:hanging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до використання мультимедійного обладнання, програмного забезпечення додатків, орієнтування в </w:t>
            </w:r>
            <w:proofErr w:type="spellStart"/>
            <w:r>
              <w:rPr>
                <w:sz w:val="24"/>
                <w:szCs w:val="24"/>
              </w:rPr>
              <w:t>медіасередовищі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D7977" w:rsidRDefault="008D7977" w:rsidP="008D7977">
            <w:pPr>
              <w:pStyle w:val="Default"/>
              <w:widowControl w:val="0"/>
              <w:numPr>
                <w:ilvl w:val="0"/>
                <w:numId w:val="1"/>
              </w:numPr>
              <w:ind w:left="401" w:right="165" w:hanging="266"/>
              <w:jc w:val="both"/>
            </w:pPr>
            <w:r w:rsidRPr="00804DD6">
              <w:rPr>
                <w:lang w:val="uk-UA"/>
              </w:rPr>
              <w:t xml:space="preserve">Здатність до організації </w:t>
            </w:r>
            <w:r>
              <w:rPr>
                <w:lang w:val="uk-UA"/>
              </w:rPr>
              <w:t xml:space="preserve">освітнього </w:t>
            </w:r>
            <w:r w:rsidRPr="00804DD6">
              <w:rPr>
                <w:lang w:val="uk-UA"/>
              </w:rPr>
              <w:t>процесу, виховання та розвитку учнів, різних форм навчальної і пізнавальної діяльності учнів на уроках</w:t>
            </w:r>
            <w:r>
              <w:rPr>
                <w:lang w:val="uk-UA"/>
              </w:rPr>
              <w:t xml:space="preserve"> з певного предмету</w:t>
            </w:r>
            <w:r w:rsidRPr="00804DD6">
              <w:rPr>
                <w:lang w:val="uk-UA"/>
              </w:rPr>
              <w:t>.</w:t>
            </w:r>
          </w:p>
        </w:tc>
      </w:tr>
    </w:tbl>
    <w:p w:rsidR="00836F56" w:rsidRDefault="00836F56">
      <w:pPr>
        <w:rPr>
          <w:sz w:val="16"/>
          <w:szCs w:val="16"/>
        </w:rPr>
      </w:pPr>
    </w:p>
    <w:p w:rsidR="00E810D5" w:rsidRPr="00E810D5" w:rsidRDefault="00E810D5" w:rsidP="00E810D5">
      <w:pPr>
        <w:jc w:val="center"/>
        <w:rPr>
          <w:b/>
          <w:kern w:val="36"/>
          <w:sz w:val="24"/>
          <w:szCs w:val="24"/>
          <w:lang w:eastAsia="ru-RU"/>
        </w:rPr>
      </w:pPr>
      <w:bookmarkStart w:id="1" w:name="_heading=h.30j0zll" w:colFirst="0" w:colLast="0"/>
      <w:bookmarkEnd w:id="1"/>
      <w:r w:rsidRPr="00E810D5">
        <w:rPr>
          <w:b/>
          <w:kern w:val="36"/>
          <w:sz w:val="24"/>
          <w:szCs w:val="24"/>
          <w:lang w:eastAsia="ru-RU"/>
        </w:rPr>
        <w:t xml:space="preserve">Питання для самостійної роботи </w:t>
      </w:r>
    </w:p>
    <w:p w:rsidR="00E810D5" w:rsidRPr="00E810D5" w:rsidRDefault="00E810D5" w:rsidP="00E810D5">
      <w:pPr>
        <w:pStyle w:val="a5"/>
        <w:numPr>
          <w:ilvl w:val="0"/>
          <w:numId w:val="3"/>
        </w:numPr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proofErr w:type="spellStart"/>
      <w:r w:rsidRPr="00E810D5">
        <w:rPr>
          <w:kern w:val="36"/>
          <w:sz w:val="24"/>
          <w:szCs w:val="24"/>
          <w:lang w:eastAsia="ru-RU"/>
        </w:rPr>
        <w:t>Інтернет-джерела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маніпуляції свідомістю дітей.</w:t>
      </w:r>
    </w:p>
    <w:p w:rsidR="00E810D5" w:rsidRPr="00E810D5" w:rsidRDefault="00E810D5" w:rsidP="00E810D5">
      <w:pPr>
        <w:pStyle w:val="a5"/>
        <w:numPr>
          <w:ilvl w:val="0"/>
          <w:numId w:val="3"/>
        </w:numPr>
        <w:tabs>
          <w:tab w:val="left" w:pos="2160"/>
        </w:tabs>
        <w:autoSpaceDE w:val="0"/>
        <w:autoSpaceDN w:val="0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Новий освітній простір: мотивація,  безпечність та </w:t>
      </w:r>
      <w:proofErr w:type="spellStart"/>
      <w:r w:rsidRPr="00E810D5">
        <w:rPr>
          <w:kern w:val="36"/>
          <w:sz w:val="24"/>
          <w:szCs w:val="24"/>
          <w:lang w:eastAsia="ru-RU"/>
        </w:rPr>
        <w:t>безперешкодність</w:t>
      </w:r>
      <w:proofErr w:type="spellEnd"/>
      <w:r w:rsidRPr="00E810D5">
        <w:rPr>
          <w:kern w:val="36"/>
          <w:sz w:val="24"/>
          <w:szCs w:val="24"/>
          <w:lang w:eastAsia="ru-RU"/>
        </w:rPr>
        <w:t>.</w:t>
      </w:r>
    </w:p>
    <w:p w:rsidR="00E810D5" w:rsidRDefault="00E810D5" w:rsidP="00E810D5">
      <w:pPr>
        <w:pStyle w:val="a5"/>
        <w:numPr>
          <w:ilvl w:val="0"/>
          <w:numId w:val="3"/>
        </w:numPr>
        <w:tabs>
          <w:tab w:val="left" w:pos="2160"/>
        </w:tabs>
        <w:autoSpaceDE w:val="0"/>
        <w:autoSpaceDN w:val="0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>Основи академічної доброчесності.</w:t>
      </w:r>
    </w:p>
    <w:p w:rsidR="008D7977" w:rsidRPr="008D7977" w:rsidRDefault="008D7977" w:rsidP="00E810D5">
      <w:pPr>
        <w:pStyle w:val="a5"/>
        <w:numPr>
          <w:ilvl w:val="0"/>
          <w:numId w:val="3"/>
        </w:numPr>
        <w:tabs>
          <w:tab w:val="left" w:pos="2160"/>
        </w:tabs>
        <w:autoSpaceDE w:val="0"/>
        <w:autoSpaceDN w:val="0"/>
        <w:rPr>
          <w:kern w:val="36"/>
          <w:sz w:val="24"/>
          <w:szCs w:val="24"/>
          <w:lang w:eastAsia="ru-RU"/>
        </w:rPr>
      </w:pPr>
      <w:r w:rsidRPr="008D7977">
        <w:rPr>
          <w:sz w:val="24"/>
          <w:szCs w:val="24"/>
          <w:lang w:eastAsia="ru-RU"/>
        </w:rPr>
        <w:t>Можливості систем дистанційного навчання</w:t>
      </w:r>
      <w:r>
        <w:rPr>
          <w:sz w:val="24"/>
          <w:szCs w:val="24"/>
          <w:lang w:eastAsia="ru-RU"/>
        </w:rPr>
        <w:t>.</w:t>
      </w:r>
    </w:p>
    <w:p w:rsidR="00E810D5" w:rsidRPr="00E810D5" w:rsidRDefault="00E810D5" w:rsidP="00E810D5">
      <w:pPr>
        <w:pStyle w:val="a5"/>
        <w:numPr>
          <w:ilvl w:val="0"/>
          <w:numId w:val="3"/>
        </w:numPr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Створення </w:t>
      </w:r>
      <w:r w:rsidR="008D7977" w:rsidRPr="008D7977">
        <w:rPr>
          <w:sz w:val="24"/>
          <w:szCs w:val="24"/>
        </w:rPr>
        <w:t>інтерактивних дидактичних матеріалів</w:t>
      </w:r>
      <w:r w:rsidRPr="00E810D5">
        <w:rPr>
          <w:kern w:val="36"/>
          <w:sz w:val="24"/>
          <w:szCs w:val="24"/>
          <w:lang w:eastAsia="ru-RU"/>
        </w:rPr>
        <w:t xml:space="preserve"> для наповнення платформи дистанційного навчання за допомогою </w:t>
      </w:r>
      <w:proofErr w:type="spellStart"/>
      <w:r w:rsidRPr="00E810D5">
        <w:rPr>
          <w:kern w:val="36"/>
          <w:sz w:val="24"/>
          <w:szCs w:val="24"/>
          <w:lang w:eastAsia="ru-RU"/>
        </w:rPr>
        <w:t>онлайн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сервісів.</w:t>
      </w:r>
    </w:p>
    <w:p w:rsidR="00E810D5" w:rsidRPr="00E810D5" w:rsidRDefault="00E810D5" w:rsidP="00E810D5">
      <w:pPr>
        <w:pStyle w:val="a5"/>
        <w:numPr>
          <w:ilvl w:val="0"/>
          <w:numId w:val="3"/>
        </w:numPr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Форматування графічних та </w:t>
      </w:r>
      <w:proofErr w:type="spellStart"/>
      <w:r w:rsidRPr="00E810D5">
        <w:rPr>
          <w:kern w:val="36"/>
          <w:sz w:val="24"/>
          <w:szCs w:val="24"/>
          <w:lang w:eastAsia="ru-RU"/>
        </w:rPr>
        <w:t>відео-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</w:t>
      </w:r>
      <w:proofErr w:type="spellStart"/>
      <w:r w:rsidRPr="00E810D5">
        <w:rPr>
          <w:kern w:val="36"/>
          <w:sz w:val="24"/>
          <w:szCs w:val="24"/>
          <w:lang w:eastAsia="ru-RU"/>
        </w:rPr>
        <w:t>eлементів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для розміщення на платформ</w:t>
      </w:r>
      <w:r w:rsidR="008D7977">
        <w:rPr>
          <w:kern w:val="36"/>
          <w:sz w:val="24"/>
          <w:szCs w:val="24"/>
          <w:lang w:eastAsia="ru-RU"/>
        </w:rPr>
        <w:t>ах дистанційного навчання</w:t>
      </w:r>
      <w:r w:rsidRPr="00E810D5">
        <w:rPr>
          <w:kern w:val="36"/>
          <w:sz w:val="24"/>
          <w:szCs w:val="24"/>
          <w:lang w:eastAsia="ru-RU"/>
        </w:rPr>
        <w:t>.</w:t>
      </w:r>
    </w:p>
    <w:p w:rsidR="00E810D5" w:rsidRPr="00E810D5" w:rsidRDefault="00E810D5" w:rsidP="00E810D5">
      <w:pPr>
        <w:jc w:val="center"/>
        <w:rPr>
          <w:kern w:val="36"/>
          <w:sz w:val="24"/>
          <w:szCs w:val="24"/>
          <w:lang w:eastAsia="ru-RU"/>
        </w:rPr>
      </w:pPr>
    </w:p>
    <w:p w:rsidR="00E810D5" w:rsidRPr="00E810D5" w:rsidRDefault="00E810D5" w:rsidP="00E810D5">
      <w:pPr>
        <w:jc w:val="center"/>
        <w:rPr>
          <w:b/>
          <w:kern w:val="36"/>
          <w:sz w:val="24"/>
          <w:szCs w:val="24"/>
          <w:lang w:eastAsia="ru-RU"/>
        </w:rPr>
      </w:pPr>
      <w:r w:rsidRPr="00E810D5">
        <w:rPr>
          <w:b/>
          <w:kern w:val="36"/>
          <w:sz w:val="24"/>
          <w:szCs w:val="24"/>
          <w:lang w:eastAsia="ru-RU"/>
        </w:rPr>
        <w:t xml:space="preserve">Список використаних джерел </w:t>
      </w:r>
    </w:p>
    <w:p w:rsidR="00E810D5" w:rsidRPr="00E810D5" w:rsidRDefault="00E810D5" w:rsidP="00E810D5">
      <w:pPr>
        <w:widowControl/>
        <w:numPr>
          <w:ilvl w:val="0"/>
          <w:numId w:val="4"/>
        </w:numPr>
        <w:tabs>
          <w:tab w:val="left" w:pos="426"/>
          <w:tab w:val="left" w:pos="993"/>
        </w:tabs>
        <w:autoSpaceDN w:val="0"/>
        <w:jc w:val="both"/>
        <w:rPr>
          <w:kern w:val="36"/>
          <w:sz w:val="24"/>
          <w:szCs w:val="24"/>
          <w:lang w:eastAsia="ru-RU"/>
        </w:rPr>
      </w:pPr>
      <w:bookmarkStart w:id="2" w:name="_GoBack"/>
      <w:bookmarkEnd w:id="2"/>
      <w:r w:rsidRPr="00E810D5">
        <w:rPr>
          <w:kern w:val="36"/>
          <w:sz w:val="24"/>
          <w:szCs w:val="24"/>
          <w:lang w:eastAsia="ru-RU"/>
        </w:rPr>
        <w:t>Закон України "Про освіту" [Електронний ресурс]. – 2017. – Режим доступу до ресурсу: https://zakon.rada.gov.ua/laws/show/2145-19</w:t>
      </w:r>
    </w:p>
    <w:p w:rsidR="00CD464C" w:rsidRPr="00E810D5" w:rsidRDefault="00CD464C" w:rsidP="00CD464C">
      <w:pPr>
        <w:pStyle w:val="a5"/>
        <w:widowControl/>
        <w:numPr>
          <w:ilvl w:val="0"/>
          <w:numId w:val="4"/>
        </w:numPr>
        <w:shd w:val="clear" w:color="auto" w:fill="FFFFFF"/>
        <w:contextualSpacing/>
        <w:jc w:val="both"/>
        <w:outlineLvl w:val="0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Закон України «Про повну загальну середню освіту»: [Електронний ресурс] – Режим доступу: </w:t>
      </w:r>
      <w:hyperlink r:id="rId7" w:anchor="Text" w:history="1">
        <w:r w:rsidRPr="00E810D5">
          <w:rPr>
            <w:kern w:val="36"/>
            <w:lang w:eastAsia="ru-RU"/>
          </w:rPr>
          <w:t>https://zakon.rada.gov.ua/laws/show/463-20#Text</w:t>
        </w:r>
      </w:hyperlink>
      <w:r w:rsidRPr="00E810D5">
        <w:rPr>
          <w:kern w:val="36"/>
          <w:sz w:val="24"/>
          <w:szCs w:val="24"/>
          <w:lang w:eastAsia="ru-RU"/>
        </w:rPr>
        <w:t>.</w:t>
      </w:r>
    </w:p>
    <w:p w:rsidR="00CD464C" w:rsidRPr="00E810D5" w:rsidRDefault="00CD464C" w:rsidP="00CD464C">
      <w:pPr>
        <w:pStyle w:val="a5"/>
        <w:widowControl/>
        <w:numPr>
          <w:ilvl w:val="0"/>
          <w:numId w:val="4"/>
        </w:numPr>
        <w:tabs>
          <w:tab w:val="left" w:pos="709"/>
          <w:tab w:val="left" w:pos="851"/>
        </w:tabs>
        <w:contextualSpacing/>
        <w:jc w:val="both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Державний стандарт базової середньої освіти: [Електронний ресурс] – Режим доступу: </w:t>
      </w:r>
      <w:hyperlink r:id="rId8" w:history="1">
        <w:r w:rsidRPr="00E810D5">
          <w:t>https://osvita.ua/legislation/Ser_osv/76886</w:t>
        </w:r>
      </w:hyperlink>
      <w:r>
        <w:rPr>
          <w:kern w:val="36"/>
          <w:sz w:val="24"/>
          <w:szCs w:val="24"/>
          <w:lang w:eastAsia="ru-RU"/>
        </w:rPr>
        <w:t>.</w:t>
      </w:r>
    </w:p>
    <w:p w:rsidR="00E810D5" w:rsidRDefault="00E810D5" w:rsidP="00E810D5">
      <w:pPr>
        <w:pStyle w:val="a5"/>
        <w:widowControl/>
        <w:numPr>
          <w:ilvl w:val="0"/>
          <w:numId w:val="4"/>
        </w:numPr>
        <w:tabs>
          <w:tab w:val="left" w:pos="709"/>
          <w:tab w:val="left" w:pos="851"/>
        </w:tabs>
        <w:contextualSpacing/>
        <w:jc w:val="both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>Професійний стандарт вчителя [Електронний ресурс] – Режим доступу:</w:t>
      </w:r>
      <w:r w:rsidRPr="00E810D5">
        <w:rPr>
          <w:kern w:val="36"/>
          <w:sz w:val="24"/>
          <w:szCs w:val="24"/>
          <w:lang w:eastAsia="ru-RU"/>
        </w:rPr>
        <w:t xml:space="preserve"> </w:t>
      </w:r>
      <w:hyperlink r:id="rId9" w:history="1">
        <w:r w:rsidRPr="00E810D5">
          <w:t>https://nus.org.ua/news/zatverdyly-try-profesijni-standart-vchytelya-dokument/</w:t>
        </w:r>
      </w:hyperlink>
    </w:p>
    <w:p w:rsidR="00CD464C" w:rsidRDefault="00CD464C" w:rsidP="00CD464C">
      <w:pPr>
        <w:pStyle w:val="a5"/>
        <w:widowControl/>
        <w:numPr>
          <w:ilvl w:val="0"/>
          <w:numId w:val="4"/>
        </w:numPr>
        <w:tabs>
          <w:tab w:val="left" w:pos="709"/>
          <w:tab w:val="left" w:pos="851"/>
        </w:tabs>
        <w:contextualSpacing/>
        <w:jc w:val="both"/>
        <w:rPr>
          <w:kern w:val="36"/>
          <w:sz w:val="24"/>
          <w:szCs w:val="24"/>
          <w:lang w:eastAsia="ru-RU"/>
        </w:rPr>
      </w:pPr>
      <w:r w:rsidRPr="00CD464C">
        <w:rPr>
          <w:kern w:val="36"/>
          <w:sz w:val="24"/>
          <w:szCs w:val="24"/>
          <w:lang w:eastAsia="ru-RU"/>
        </w:rPr>
        <w:t>Опис рамки цифрової компетентності для громадян України [Електронний ресурс]</w:t>
      </w:r>
      <w:r>
        <w:rPr>
          <w:kern w:val="36"/>
          <w:sz w:val="24"/>
          <w:szCs w:val="24"/>
          <w:lang w:eastAsia="ru-RU"/>
        </w:rPr>
        <w:t xml:space="preserve"> </w:t>
      </w:r>
      <w:proofErr w:type="spellStart"/>
      <w:r w:rsidRPr="00CD464C">
        <w:rPr>
          <w:kern w:val="36"/>
          <w:sz w:val="24"/>
          <w:szCs w:val="24"/>
          <w:lang w:eastAsia="ru-RU"/>
        </w:rPr>
        <w:t>–Режим</w:t>
      </w:r>
      <w:proofErr w:type="spellEnd"/>
      <w:r w:rsidRPr="00CD464C">
        <w:rPr>
          <w:kern w:val="36"/>
          <w:sz w:val="24"/>
          <w:szCs w:val="24"/>
          <w:lang w:eastAsia="ru-RU"/>
        </w:rPr>
        <w:t xml:space="preserve"> доступу</w:t>
      </w:r>
      <w:r>
        <w:rPr>
          <w:kern w:val="36"/>
          <w:sz w:val="24"/>
          <w:szCs w:val="24"/>
          <w:lang w:eastAsia="ru-RU"/>
        </w:rPr>
        <w:t xml:space="preserve"> </w:t>
      </w:r>
      <w:r w:rsidRPr="00CD464C">
        <w:rPr>
          <w:kern w:val="36"/>
          <w:sz w:val="24"/>
          <w:szCs w:val="24"/>
          <w:lang w:eastAsia="ru-RU"/>
        </w:rPr>
        <w:t xml:space="preserve">: </w:t>
      </w:r>
      <w:hyperlink r:id="rId10" w:history="1">
        <w:r w:rsidRPr="00EF6A3D">
          <w:rPr>
            <w:rStyle w:val="af"/>
            <w:kern w:val="36"/>
            <w:sz w:val="24"/>
            <w:szCs w:val="24"/>
            <w:lang w:eastAsia="ru-RU"/>
          </w:rPr>
          <w:t>http://surl.li/vnsm</w:t>
        </w:r>
      </w:hyperlink>
    </w:p>
    <w:p w:rsidR="00CD464C" w:rsidRPr="00CD464C" w:rsidRDefault="00CD464C" w:rsidP="00CD464C">
      <w:pPr>
        <w:pStyle w:val="a5"/>
        <w:widowControl/>
        <w:numPr>
          <w:ilvl w:val="0"/>
          <w:numId w:val="4"/>
        </w:numPr>
        <w:tabs>
          <w:tab w:val="left" w:pos="709"/>
          <w:tab w:val="left" w:pos="851"/>
        </w:tabs>
        <w:contextualSpacing/>
        <w:jc w:val="both"/>
        <w:rPr>
          <w:kern w:val="36"/>
          <w:sz w:val="24"/>
          <w:szCs w:val="24"/>
          <w:lang w:eastAsia="ru-RU"/>
        </w:rPr>
      </w:pPr>
      <w:r w:rsidRPr="00CD464C">
        <w:rPr>
          <w:kern w:val="36"/>
          <w:sz w:val="24"/>
          <w:szCs w:val="24"/>
          <w:lang w:eastAsia="ru-RU"/>
        </w:rPr>
        <w:t xml:space="preserve">Концепція розвитку цифрових </w:t>
      </w:r>
      <w:proofErr w:type="spellStart"/>
      <w:r w:rsidRPr="00CD464C">
        <w:rPr>
          <w:kern w:val="36"/>
          <w:sz w:val="24"/>
          <w:szCs w:val="24"/>
          <w:lang w:eastAsia="ru-RU"/>
        </w:rPr>
        <w:t>компетентностей</w:t>
      </w:r>
      <w:proofErr w:type="spellEnd"/>
      <w:r w:rsidRPr="00CD464C">
        <w:rPr>
          <w:kern w:val="36"/>
          <w:sz w:val="24"/>
          <w:szCs w:val="24"/>
          <w:lang w:eastAsia="ru-RU"/>
        </w:rPr>
        <w:t xml:space="preserve"> [Електронний ресурс]</w:t>
      </w:r>
      <w:r>
        <w:rPr>
          <w:kern w:val="36"/>
          <w:sz w:val="24"/>
          <w:szCs w:val="24"/>
          <w:lang w:eastAsia="ru-RU"/>
        </w:rPr>
        <w:t xml:space="preserve"> </w:t>
      </w:r>
      <w:proofErr w:type="spellStart"/>
      <w:r w:rsidRPr="00CD464C">
        <w:rPr>
          <w:kern w:val="36"/>
          <w:sz w:val="24"/>
          <w:szCs w:val="24"/>
          <w:lang w:eastAsia="ru-RU"/>
        </w:rPr>
        <w:t>–Режим</w:t>
      </w:r>
      <w:proofErr w:type="spellEnd"/>
      <w:r w:rsidRPr="00CD464C">
        <w:rPr>
          <w:kern w:val="36"/>
          <w:sz w:val="24"/>
          <w:szCs w:val="24"/>
          <w:lang w:eastAsia="ru-RU"/>
        </w:rPr>
        <w:t xml:space="preserve"> доступу</w:t>
      </w:r>
      <w:r>
        <w:rPr>
          <w:kern w:val="36"/>
          <w:sz w:val="24"/>
          <w:szCs w:val="24"/>
          <w:lang w:eastAsia="ru-RU"/>
        </w:rPr>
        <w:t xml:space="preserve"> </w:t>
      </w:r>
      <w:r w:rsidRPr="00CD464C">
        <w:rPr>
          <w:kern w:val="36"/>
          <w:sz w:val="24"/>
          <w:szCs w:val="24"/>
          <w:lang w:eastAsia="ru-RU"/>
        </w:rPr>
        <w:t>: https://zakon.rada.gov.ua/laws/show/167-2021-%D1%80#Text</w:t>
      </w:r>
    </w:p>
    <w:p w:rsidR="00E810D5" w:rsidRPr="00E810D5" w:rsidRDefault="00E810D5" w:rsidP="00E810D5">
      <w:pPr>
        <w:pStyle w:val="a5"/>
        <w:widowControl/>
        <w:numPr>
          <w:ilvl w:val="0"/>
          <w:numId w:val="4"/>
        </w:numPr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Нова українська школа: порадник для вчителя </w:t>
      </w:r>
      <w:r>
        <w:rPr>
          <w:kern w:val="36"/>
          <w:sz w:val="24"/>
          <w:szCs w:val="24"/>
          <w:lang w:eastAsia="ru-RU"/>
        </w:rPr>
        <w:t xml:space="preserve"> [Електронний ресурс] – Режим доступу: </w:t>
      </w:r>
      <w:hyperlink r:id="rId11" w:history="1">
        <w:r w:rsidRPr="00E810D5">
          <w:t>https://nus.org.ua/wp-content/uploads/2017/11/NUSH-poradnyk-dlya-vchytelya.pdf</w:t>
        </w:r>
      </w:hyperlink>
    </w:p>
    <w:p w:rsidR="00E810D5" w:rsidRPr="00E810D5" w:rsidRDefault="00E810D5" w:rsidP="00E810D5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>Безпечне користування сучасними інформаційно-комунікативними технологіями / О. Удалова, О. Швед, О. Кузнєцова [та ін.]. – К.: Україна, 2010. – 72 с.</w:t>
      </w:r>
    </w:p>
    <w:p w:rsidR="00E810D5" w:rsidRPr="00E810D5" w:rsidRDefault="00E810D5" w:rsidP="00E810D5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>Виховання культури користувача Інтернету. Безпека у всесвітній мережі: навчально-методичний посібник / А. Кочарян, Н. Гущина. – К., 2011. – 100 с. (http://old.mon.gov.ua/images/newstmp/2011/18_02/3/4press.pdf).</w:t>
      </w:r>
    </w:p>
    <w:p w:rsidR="00E810D5" w:rsidRPr="00E810D5" w:rsidRDefault="00E810D5" w:rsidP="00E810D5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Діти в Інтернеті: як навчити безпеці у віртуальному світі: посібник для батьків / І. Литовченко, С. Максименко, С. </w:t>
      </w:r>
      <w:proofErr w:type="spellStart"/>
      <w:r w:rsidRPr="00E810D5">
        <w:rPr>
          <w:kern w:val="36"/>
          <w:sz w:val="24"/>
          <w:szCs w:val="24"/>
          <w:lang w:eastAsia="ru-RU"/>
        </w:rPr>
        <w:t>Болтівець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[та ін.]. – К.: ТОВ «Видавничий будинок «Аванпост-Прим»», 2010. – 48 с. (http://online-bezpeka.kyivstar.ua).</w:t>
      </w:r>
    </w:p>
    <w:p w:rsidR="00E810D5" w:rsidRPr="00E810D5" w:rsidRDefault="00E810D5" w:rsidP="00E810D5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proofErr w:type="spellStart"/>
      <w:r w:rsidRPr="00E810D5">
        <w:rPr>
          <w:kern w:val="36"/>
          <w:sz w:val="24"/>
          <w:szCs w:val="24"/>
          <w:lang w:eastAsia="ru-RU"/>
        </w:rPr>
        <w:lastRenderedPageBreak/>
        <w:t>Матівосян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А. Можливості використання технологій </w:t>
      </w:r>
      <w:proofErr w:type="spellStart"/>
      <w:r w:rsidRPr="00E810D5">
        <w:rPr>
          <w:kern w:val="36"/>
          <w:sz w:val="24"/>
          <w:szCs w:val="24"/>
          <w:lang w:eastAsia="ru-RU"/>
        </w:rPr>
        <w:t>web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2.0 в навчальному закладі [Електронний ресурс] – Режим доступу: http://www.slideshare.net/ArturM/web-20-14766263.</w:t>
      </w:r>
    </w:p>
    <w:p w:rsidR="00E810D5" w:rsidRPr="00E810D5" w:rsidRDefault="00E810D5" w:rsidP="00E810D5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Перелік рекомендованих для дітей </w:t>
      </w:r>
      <w:proofErr w:type="spellStart"/>
      <w:r w:rsidRPr="00E810D5">
        <w:rPr>
          <w:kern w:val="36"/>
          <w:sz w:val="24"/>
          <w:szCs w:val="24"/>
          <w:lang w:eastAsia="ru-RU"/>
        </w:rPr>
        <w:t>онлайн-ресурсів</w:t>
      </w:r>
      <w:proofErr w:type="spellEnd"/>
      <w:r w:rsidRPr="00E810D5">
        <w:rPr>
          <w:kern w:val="36"/>
          <w:sz w:val="24"/>
          <w:szCs w:val="24"/>
          <w:lang w:eastAsia="ru-RU"/>
        </w:rPr>
        <w:t>, затверджений на засіданні Національної експертної комісії України з питань захисту суспільної моралі (рішення  від 20.04.2010 № 2).</w:t>
      </w:r>
    </w:p>
    <w:p w:rsidR="00E810D5" w:rsidRPr="00E810D5" w:rsidRDefault="00E810D5" w:rsidP="00E810D5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contextualSpacing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Практичні поради для </w:t>
      </w:r>
      <w:proofErr w:type="spellStart"/>
      <w:r w:rsidRPr="00E810D5">
        <w:rPr>
          <w:kern w:val="36"/>
          <w:sz w:val="24"/>
          <w:szCs w:val="24"/>
          <w:lang w:eastAsia="ru-RU"/>
        </w:rPr>
        <w:t>вчителів-блогерів</w:t>
      </w:r>
      <w:proofErr w:type="spellEnd"/>
      <w:r w:rsidRPr="00E810D5">
        <w:rPr>
          <w:kern w:val="36"/>
          <w:sz w:val="24"/>
          <w:szCs w:val="24"/>
          <w:lang w:eastAsia="ru-RU"/>
        </w:rPr>
        <w:t>: навіщо, як і де? [Електронний ресурс]. – Режим доступу : http://www.prosvitcenter.org/uk/praktychni-porady-dlya-vchyteliv-bloger-2/</w:t>
      </w:r>
    </w:p>
    <w:p w:rsidR="00E810D5" w:rsidRPr="00E810D5" w:rsidRDefault="00E810D5" w:rsidP="00E810D5">
      <w:pPr>
        <w:pStyle w:val="a5"/>
        <w:numPr>
          <w:ilvl w:val="0"/>
          <w:numId w:val="4"/>
        </w:numPr>
        <w:autoSpaceDE w:val="0"/>
        <w:autoSpaceDN w:val="0"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 xml:space="preserve">Нові вимоги до </w:t>
      </w:r>
      <w:proofErr w:type="spellStart"/>
      <w:r w:rsidRPr="00E810D5">
        <w:rPr>
          <w:kern w:val="36"/>
          <w:sz w:val="24"/>
          <w:szCs w:val="24"/>
          <w:lang w:eastAsia="ru-RU"/>
        </w:rPr>
        <w:t>компетентностей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керівників шкіл в Україні / укладачі О.М.</w:t>
      </w:r>
      <w:proofErr w:type="spellStart"/>
      <w:r w:rsidRPr="00E810D5">
        <w:rPr>
          <w:kern w:val="36"/>
          <w:sz w:val="24"/>
          <w:szCs w:val="24"/>
          <w:lang w:eastAsia="ru-RU"/>
        </w:rPr>
        <w:t>Отич</w:t>
      </w:r>
      <w:proofErr w:type="spellEnd"/>
      <w:r w:rsidRPr="00E810D5">
        <w:rPr>
          <w:kern w:val="36"/>
          <w:sz w:val="24"/>
          <w:szCs w:val="24"/>
          <w:lang w:eastAsia="ru-RU"/>
        </w:rPr>
        <w:t>, Л.К.Задорожна, З.В.</w:t>
      </w:r>
      <w:proofErr w:type="spellStart"/>
      <w:r w:rsidRPr="00E810D5">
        <w:rPr>
          <w:kern w:val="36"/>
          <w:sz w:val="24"/>
          <w:szCs w:val="24"/>
          <w:lang w:eastAsia="ru-RU"/>
        </w:rPr>
        <w:t>Рябова</w:t>
      </w:r>
      <w:proofErr w:type="spellEnd"/>
      <w:r w:rsidRPr="00E810D5">
        <w:rPr>
          <w:kern w:val="36"/>
          <w:sz w:val="24"/>
          <w:szCs w:val="24"/>
          <w:lang w:eastAsia="ru-RU"/>
        </w:rPr>
        <w:t>, Л.М.</w:t>
      </w:r>
      <w:proofErr w:type="spellStart"/>
      <w:r w:rsidRPr="00E810D5">
        <w:rPr>
          <w:kern w:val="36"/>
          <w:sz w:val="24"/>
          <w:szCs w:val="24"/>
          <w:lang w:eastAsia="ru-RU"/>
        </w:rPr>
        <w:t>Оліфіра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, НАПН України, УВУПО, ДВНЗ «Університет менеджменту освіти», КВЗО «Одеська академія неперервної освіти», </w:t>
      </w:r>
      <w:proofErr w:type="spellStart"/>
      <w:r w:rsidRPr="00E810D5">
        <w:rPr>
          <w:kern w:val="36"/>
          <w:sz w:val="24"/>
          <w:szCs w:val="24"/>
          <w:lang w:eastAsia="ru-RU"/>
        </w:rPr>
        <w:t>КультурКонтакт</w:t>
      </w:r>
      <w:proofErr w:type="spellEnd"/>
      <w:r w:rsidRPr="00E810D5">
        <w:rPr>
          <w:kern w:val="36"/>
          <w:sz w:val="24"/>
          <w:szCs w:val="24"/>
          <w:lang w:eastAsia="ru-RU"/>
        </w:rPr>
        <w:t xml:space="preserve"> Австрія – Київ:, 2018. – 74 с.</w:t>
      </w:r>
    </w:p>
    <w:p w:rsidR="00E810D5" w:rsidRPr="00E810D5" w:rsidRDefault="00E810D5" w:rsidP="00E810D5">
      <w:pPr>
        <w:pStyle w:val="a5"/>
        <w:numPr>
          <w:ilvl w:val="0"/>
          <w:numId w:val="4"/>
        </w:numPr>
        <w:autoSpaceDE w:val="0"/>
        <w:autoSpaceDN w:val="0"/>
        <w:jc w:val="both"/>
        <w:rPr>
          <w:kern w:val="36"/>
          <w:sz w:val="24"/>
          <w:szCs w:val="24"/>
          <w:lang w:eastAsia="ru-RU"/>
        </w:rPr>
      </w:pPr>
      <w:r w:rsidRPr="00E810D5">
        <w:rPr>
          <w:kern w:val="36"/>
          <w:sz w:val="24"/>
          <w:szCs w:val="24"/>
          <w:lang w:eastAsia="ru-RU"/>
        </w:rPr>
        <w:t>Як створити шкільний простір, що мотивуватиме учнів навчатися? [Електронний ресурс] – Режим доступу: http://nus. org.ua/articles/yak-stvorytyshkilnyj-prostir-shho-motyvuvatymeuchniv-navchatysya/</w:t>
      </w:r>
    </w:p>
    <w:p w:rsidR="00836F56" w:rsidRPr="00E810D5" w:rsidRDefault="00836F56">
      <w:pPr>
        <w:rPr>
          <w:kern w:val="36"/>
          <w:sz w:val="24"/>
          <w:szCs w:val="24"/>
          <w:lang w:eastAsia="ru-RU"/>
        </w:rPr>
      </w:pPr>
    </w:p>
    <w:sectPr w:rsidR="00836F56" w:rsidRPr="00E810D5">
      <w:pgSz w:w="11910" w:h="16840"/>
      <w:pgMar w:top="1120" w:right="570" w:bottom="280" w:left="108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CD9"/>
    <w:multiLevelType w:val="multilevel"/>
    <w:tmpl w:val="32E25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27FD2"/>
    <w:multiLevelType w:val="multilevel"/>
    <w:tmpl w:val="F3545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A66EA"/>
    <w:multiLevelType w:val="multilevel"/>
    <w:tmpl w:val="B282AC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C9D2F3D"/>
    <w:multiLevelType w:val="hybridMultilevel"/>
    <w:tmpl w:val="05ACCFB8"/>
    <w:lvl w:ilvl="0" w:tplc="4A78420A">
      <w:start w:val="1"/>
      <w:numFmt w:val="bullet"/>
      <w:lvlText w:val="-"/>
      <w:lvlJc w:val="left"/>
      <w:pPr>
        <w:ind w:left="904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>
    <w:nsid w:val="6D2E3B31"/>
    <w:multiLevelType w:val="hybridMultilevel"/>
    <w:tmpl w:val="0F9640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36F56"/>
    <w:rsid w:val="000C6ADD"/>
    <w:rsid w:val="004108B2"/>
    <w:rsid w:val="00496E55"/>
    <w:rsid w:val="00836F56"/>
    <w:rsid w:val="008D7977"/>
    <w:rsid w:val="008F1D10"/>
    <w:rsid w:val="00A30AA6"/>
    <w:rsid w:val="00A7112B"/>
    <w:rsid w:val="00AE1244"/>
    <w:rsid w:val="00B90ABC"/>
    <w:rsid w:val="00CD464C"/>
    <w:rsid w:val="00E3260F"/>
    <w:rsid w:val="00E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eastAsia="uk-UA"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810D5"/>
    <w:rPr>
      <w:color w:val="0000FF" w:themeColor="hyperlink"/>
      <w:u w:val="single"/>
    </w:rPr>
  </w:style>
  <w:style w:type="paragraph" w:customStyle="1" w:styleId="Default">
    <w:name w:val="Default"/>
    <w:uiPriority w:val="99"/>
    <w:rsid w:val="008D7977"/>
    <w:pPr>
      <w:widowControl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eastAsia="uk-UA" w:bidi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E810D5"/>
    <w:rPr>
      <w:color w:val="0000FF" w:themeColor="hyperlink"/>
      <w:u w:val="single"/>
    </w:rPr>
  </w:style>
  <w:style w:type="paragraph" w:customStyle="1" w:styleId="Default">
    <w:name w:val="Default"/>
    <w:uiPriority w:val="99"/>
    <w:rsid w:val="008D7977"/>
    <w:pPr>
      <w:widowControl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768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463-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us.org.ua/wp-content/uploads/2017/11/NUSH-poradnyk-dlya-vchytelya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url.li/vns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us.org.ua/news/zatverdyly-try-profesijni-standart-vchytelya-doku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f0HoCaZ7AuQ2z4KW0jyrBDa8sA==">AMUW2mUOSgjRJ18dxn/Ww0sRMVQralVY1sp5y8ztfTQHLoLSanLublrYn37hnmlW0tGIYL96SE1PliSHDy2jqqlEnOzgWZ12BGVIlEoh+kKiLjGbRceQxVkO5GKmR5tZdbF1xVcqSWoj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4314</Words>
  <Characters>2460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7</cp:revision>
  <dcterms:created xsi:type="dcterms:W3CDTF">2021-06-18T07:03:00Z</dcterms:created>
  <dcterms:modified xsi:type="dcterms:W3CDTF">2021-06-18T11:25:00Z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