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108"/>
        <w:gridCol w:w="3969"/>
        <w:gridCol w:w="108"/>
        <w:gridCol w:w="1877"/>
        <w:gridCol w:w="108"/>
        <w:gridCol w:w="3861"/>
        <w:gridCol w:w="108"/>
      </w:tblGrid>
      <w:tr w:rsidR="006A0485" w:rsidTr="00E57B7A">
        <w:trPr>
          <w:gridBefore w:val="1"/>
          <w:wBefore w:w="108" w:type="dxa"/>
        </w:trPr>
        <w:tc>
          <w:tcPr>
            <w:tcW w:w="4077" w:type="dxa"/>
            <w:gridSpan w:val="2"/>
          </w:tcPr>
          <w:p w:rsidR="006A0485" w:rsidRDefault="006A0485" w:rsidP="00693843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1985" w:type="dxa"/>
            <w:gridSpan w:val="2"/>
          </w:tcPr>
          <w:p w:rsidR="006A0485" w:rsidRDefault="006A0485" w:rsidP="00693843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  <w:gridSpan w:val="2"/>
          </w:tcPr>
          <w:p w:rsidR="006A0485" w:rsidRDefault="006A0485" w:rsidP="00693843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</w:tr>
      <w:tr w:rsidR="00E57B7A" w:rsidTr="00E57B7A">
        <w:tblPrEx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4077" w:type="dxa"/>
            <w:gridSpan w:val="2"/>
            <w:hideMark/>
          </w:tcPr>
          <w:p w:rsidR="00E57B7A" w:rsidRDefault="00E57B7A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E57B7A" w:rsidRDefault="00E57B7A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E57B7A" w:rsidRDefault="00E57B7A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  <w:tc>
          <w:tcPr>
            <w:tcW w:w="1985" w:type="dxa"/>
            <w:gridSpan w:val="2"/>
          </w:tcPr>
          <w:p w:rsidR="00E57B7A" w:rsidRDefault="00E57B7A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E57B7A" w:rsidRDefault="00E57B7A" w:rsidP="003B28EA">
            <w:pPr>
              <w:jc w:val="center"/>
              <w:rPr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E57B7A" w:rsidRDefault="00E57B7A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E57B7A" w:rsidRDefault="00E57B7A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</w:tr>
      <w:tr w:rsidR="00E57B7A" w:rsidTr="00E57B7A">
        <w:trPr>
          <w:gridBefore w:val="1"/>
          <w:wBefore w:w="108" w:type="dxa"/>
        </w:trPr>
        <w:tc>
          <w:tcPr>
            <w:tcW w:w="4077" w:type="dxa"/>
            <w:gridSpan w:val="2"/>
          </w:tcPr>
          <w:p w:rsidR="00E57B7A" w:rsidRDefault="00E57B7A" w:rsidP="003B28EA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1985" w:type="dxa"/>
            <w:gridSpan w:val="2"/>
          </w:tcPr>
          <w:p w:rsidR="00E57B7A" w:rsidRDefault="00E57B7A" w:rsidP="003B28EA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  <w:gridSpan w:val="2"/>
          </w:tcPr>
          <w:p w:rsidR="00E57B7A" w:rsidRDefault="00E57B7A" w:rsidP="003B28EA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B555D3" w:rsidRDefault="00EA2125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 w:rsidRPr="00B555D3">
        <w:rPr>
          <w:b/>
          <w:w w:val="105"/>
          <w:sz w:val="28"/>
          <w:szCs w:val="28"/>
        </w:rPr>
        <w:t>ПРОГРАМА</w:t>
      </w:r>
    </w:p>
    <w:p w:rsidR="00FF05C8" w:rsidRPr="00FF05C8" w:rsidRDefault="00E44F8B" w:rsidP="00FF05C8">
      <w:pPr>
        <w:spacing w:before="1" w:line="360" w:lineRule="auto"/>
        <w:jc w:val="center"/>
        <w:rPr>
          <w:b/>
          <w:sz w:val="28"/>
          <w:szCs w:val="28"/>
        </w:rPr>
      </w:pPr>
      <w:r w:rsidRPr="00B555D3">
        <w:rPr>
          <w:b/>
          <w:sz w:val="28"/>
          <w:szCs w:val="28"/>
        </w:rPr>
        <w:t>ПІДВИЩЕННЯ КВАЛІФІКАЦІЇ</w:t>
      </w:r>
      <w:r w:rsidR="00EA2125" w:rsidRPr="00B555D3">
        <w:rPr>
          <w:b/>
          <w:sz w:val="28"/>
          <w:szCs w:val="28"/>
        </w:rPr>
        <w:t xml:space="preserve"> </w:t>
      </w:r>
      <w:r w:rsidR="00FF05C8">
        <w:rPr>
          <w:b/>
          <w:sz w:val="28"/>
          <w:szCs w:val="28"/>
        </w:rPr>
        <w:t>ПЕДАГОГІЧНИХ ПРАЦІВНИКІВ</w:t>
      </w:r>
      <w:r w:rsidR="00FF05C8" w:rsidRPr="00B555D3">
        <w:rPr>
          <w:b/>
          <w:sz w:val="28"/>
          <w:szCs w:val="28"/>
        </w:rPr>
        <w:t xml:space="preserve"> </w:t>
      </w:r>
      <w:r w:rsidR="00EA2125" w:rsidRPr="00B555D3">
        <w:rPr>
          <w:b/>
          <w:sz w:val="28"/>
          <w:szCs w:val="28"/>
        </w:rPr>
        <w:t xml:space="preserve">ЗАКЛАДІВ ЗАГАЛЬНОЇ СЕРЕДНЬОЇ ОСВІТИ </w:t>
      </w:r>
      <w:r w:rsidR="007276AE" w:rsidRPr="00FF05C8">
        <w:rPr>
          <w:b/>
          <w:sz w:val="28"/>
          <w:szCs w:val="28"/>
        </w:rPr>
        <w:t xml:space="preserve">З ТЕМИ </w:t>
      </w:r>
    </w:p>
    <w:p w:rsidR="000029A5" w:rsidRPr="00A0265F" w:rsidRDefault="007276AE" w:rsidP="00A0265F">
      <w:pPr>
        <w:pStyle w:val="1"/>
        <w:spacing w:line="360" w:lineRule="auto"/>
        <w:ind w:firstLine="397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A0265F">
        <w:rPr>
          <w:rFonts w:ascii="Times New Roman" w:hAnsi="Times New Roman"/>
          <w:b/>
          <w:sz w:val="40"/>
          <w:szCs w:val="40"/>
          <w:lang w:val="uk-UA"/>
        </w:rPr>
        <w:t>«</w:t>
      </w:r>
      <w:r w:rsidR="00A0265F" w:rsidRPr="00A0265F">
        <w:rPr>
          <w:rFonts w:ascii="Times New Roman" w:hAnsi="Times New Roman"/>
          <w:b/>
          <w:sz w:val="40"/>
          <w:szCs w:val="40"/>
          <w:shd w:val="clear" w:color="auto" w:fill="FFFFFF" w:themeFill="background1"/>
          <w:lang w:val="uk-UA"/>
        </w:rPr>
        <w:t xml:space="preserve">Реалізація наскрізних змістових ліній на уроках </w:t>
      </w:r>
      <w:r w:rsidR="00867803">
        <w:rPr>
          <w:rFonts w:ascii="Times New Roman" w:hAnsi="Times New Roman"/>
          <w:b/>
          <w:sz w:val="40"/>
          <w:szCs w:val="40"/>
          <w:shd w:val="clear" w:color="auto" w:fill="FFFFFF" w:themeFill="background1"/>
          <w:lang w:val="uk-UA"/>
        </w:rPr>
        <w:t>фізики та астрономії</w:t>
      </w:r>
      <w:r w:rsidRPr="00A0265F">
        <w:rPr>
          <w:rFonts w:ascii="Times New Roman" w:hAnsi="Times New Roman"/>
          <w:b/>
          <w:sz w:val="40"/>
          <w:szCs w:val="40"/>
          <w:lang w:val="uk-UA"/>
        </w:rPr>
        <w:t xml:space="preserve">» </w:t>
      </w:r>
    </w:p>
    <w:p w:rsidR="000029A5" w:rsidRPr="00CB1551" w:rsidRDefault="000029A5" w:rsidP="00B555D3">
      <w:pPr>
        <w:pStyle w:val="a3"/>
        <w:spacing w:line="360" w:lineRule="auto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E57B7A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31"/>
      </w:tblGrid>
      <w:tr w:rsidR="000029A5" w:rsidTr="00A9577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 xml:space="preserve">Розробник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773" w:type="dxa"/>
            <w:gridSpan w:val="3"/>
          </w:tcPr>
          <w:p w:rsidR="00B555D3" w:rsidRDefault="00867803" w:rsidP="00E57B7A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Кравченко Д.А., </w:t>
            </w:r>
            <w:r w:rsidR="00E57B7A">
              <w:rPr>
                <w:sz w:val="24"/>
              </w:rPr>
              <w:t xml:space="preserve">завідувач </w:t>
            </w:r>
            <w:r>
              <w:rPr>
                <w:sz w:val="24"/>
              </w:rPr>
              <w:t>відділу математики, фізики та астрономії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0029A5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73" w:type="dxa"/>
            <w:gridSpan w:val="3"/>
          </w:tcPr>
          <w:p w:rsidR="000029A5" w:rsidRDefault="00EA2125" w:rsidP="00D956E4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підвищення кваліфікації </w:t>
            </w:r>
            <w:r w:rsidR="00B555D3">
              <w:rPr>
                <w:sz w:val="24"/>
              </w:rPr>
              <w:t xml:space="preserve">вчителів </w:t>
            </w:r>
            <w:r w:rsidR="00A9577C">
              <w:rPr>
                <w:sz w:val="24"/>
              </w:rPr>
              <w:t xml:space="preserve">фізики з </w:t>
            </w:r>
            <w:r w:rsidR="00CB1551" w:rsidRPr="00B555D3">
              <w:rPr>
                <w:sz w:val="24"/>
              </w:rPr>
              <w:t>теми: «</w:t>
            </w:r>
            <w:r w:rsidR="00A0265F" w:rsidRPr="00A0265F">
              <w:rPr>
                <w:sz w:val="24"/>
              </w:rPr>
              <w:t xml:space="preserve">Реалізація наскрізних змістових ліній на уроках </w:t>
            </w:r>
            <w:r w:rsidR="00867803">
              <w:rPr>
                <w:sz w:val="24"/>
              </w:rPr>
              <w:t>фізики та астрономії</w:t>
            </w:r>
            <w:r w:rsidR="00CB1551" w:rsidRPr="00B555D3">
              <w:rPr>
                <w:sz w:val="24"/>
              </w:rPr>
              <w:t>»</w:t>
            </w:r>
          </w:p>
        </w:tc>
      </w:tr>
      <w:tr w:rsidR="000029A5" w:rsidTr="00A9577C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73" w:type="dxa"/>
            <w:gridSpan w:val="3"/>
          </w:tcPr>
          <w:p w:rsidR="000029A5" w:rsidRPr="007276AE" w:rsidRDefault="00D73598" w:rsidP="000E0AD9">
            <w:pPr>
              <w:pStyle w:val="TableParagraph"/>
              <w:spacing w:line="240" w:lineRule="auto"/>
              <w:ind w:left="107" w:right="144"/>
              <w:jc w:val="both"/>
              <w:rPr>
                <w:color w:val="FF0000"/>
                <w:sz w:val="24"/>
              </w:rPr>
            </w:pPr>
            <w:r w:rsidRPr="00D73598">
              <w:rPr>
                <w:sz w:val="24"/>
              </w:rPr>
              <w:t>П</w:t>
            </w:r>
            <w:r w:rsidR="00CB1551" w:rsidRPr="00D73598">
              <w:rPr>
                <w:sz w:val="24"/>
              </w:rPr>
              <w:t>ідвищити</w:t>
            </w:r>
            <w:r w:rsidR="00CB1551" w:rsidRPr="00CB1551">
              <w:rPr>
                <w:color w:val="FF0000"/>
                <w:sz w:val="24"/>
              </w:rPr>
              <w:t xml:space="preserve"> </w:t>
            </w:r>
            <w:r w:rsidR="00EA2125">
              <w:rPr>
                <w:sz w:val="24"/>
              </w:rPr>
              <w:t>методичний та практичний рівні професійної ком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>пе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тентності </w:t>
            </w:r>
            <w:r w:rsidR="00B555D3">
              <w:rPr>
                <w:sz w:val="24"/>
              </w:rPr>
              <w:t>вчителів математики</w:t>
            </w:r>
            <w:r w:rsidR="00A9577C">
              <w:rPr>
                <w:sz w:val="24"/>
              </w:rPr>
              <w:t xml:space="preserve"> </w:t>
            </w:r>
            <w:r w:rsidR="00EA2125">
              <w:rPr>
                <w:sz w:val="24"/>
              </w:rPr>
              <w:t>закладів загальної серед</w:t>
            </w:r>
            <w:r w:rsidR="007276AE">
              <w:rPr>
                <w:sz w:val="24"/>
              </w:rPr>
              <w:softHyphen/>
            </w:r>
            <w:r w:rsidR="00EA2125">
              <w:rPr>
                <w:sz w:val="24"/>
              </w:rPr>
              <w:t>ньої осві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ти відповідно до </w:t>
            </w:r>
            <w:r w:rsidR="00EA2125" w:rsidRPr="00D73598">
              <w:rPr>
                <w:sz w:val="24"/>
              </w:rPr>
              <w:t xml:space="preserve">основних напрямів державної </w:t>
            </w:r>
            <w:r w:rsidR="005D2F42" w:rsidRPr="00D73598">
              <w:rPr>
                <w:sz w:val="24"/>
              </w:rPr>
              <w:t>освіт</w:t>
            </w:r>
            <w:r w:rsidR="007276AE">
              <w:rPr>
                <w:sz w:val="24"/>
              </w:rPr>
              <w:softHyphen/>
            </w:r>
            <w:r w:rsidR="005D2F42" w:rsidRPr="00D73598">
              <w:rPr>
                <w:sz w:val="24"/>
              </w:rPr>
              <w:t xml:space="preserve">ньої </w:t>
            </w:r>
            <w:r w:rsidR="00EA2125" w:rsidRPr="00D73598">
              <w:rPr>
                <w:sz w:val="24"/>
              </w:rPr>
              <w:t>полі</w:t>
            </w:r>
            <w:r w:rsidR="00836956" w:rsidRPr="00D73598">
              <w:rPr>
                <w:sz w:val="24"/>
              </w:rPr>
              <w:softHyphen/>
            </w:r>
            <w:r w:rsidR="00EA2125" w:rsidRPr="00D73598">
              <w:rPr>
                <w:sz w:val="24"/>
              </w:rPr>
              <w:t>тики</w:t>
            </w:r>
            <w:r w:rsidR="00836956" w:rsidRPr="00D73598">
              <w:rPr>
                <w:sz w:val="24"/>
              </w:rPr>
              <w:t xml:space="preserve"> та сучасних </w:t>
            </w:r>
            <w:r w:rsidR="00CB1551" w:rsidRPr="00D73598">
              <w:rPr>
                <w:sz w:val="24"/>
              </w:rPr>
              <w:t xml:space="preserve">підходів </w:t>
            </w:r>
            <w:r w:rsidR="00A9577C">
              <w:rPr>
                <w:sz w:val="24"/>
              </w:rPr>
              <w:t xml:space="preserve">в процесі </w:t>
            </w:r>
            <w:r w:rsidR="00A0265F">
              <w:rPr>
                <w:sz w:val="24"/>
              </w:rPr>
              <w:t>р</w:t>
            </w:r>
            <w:r w:rsidR="00A0265F" w:rsidRPr="00A0265F">
              <w:rPr>
                <w:sz w:val="24"/>
              </w:rPr>
              <w:t>еалізаці</w:t>
            </w:r>
            <w:r w:rsidR="00A0265F">
              <w:rPr>
                <w:sz w:val="24"/>
              </w:rPr>
              <w:t>ї</w:t>
            </w:r>
            <w:r w:rsidR="00A0265F" w:rsidRPr="00A0265F">
              <w:rPr>
                <w:sz w:val="24"/>
              </w:rPr>
              <w:t xml:space="preserve"> наскрізних змістових ліній на </w:t>
            </w:r>
            <w:r w:rsidR="00867803" w:rsidRPr="00A0265F">
              <w:rPr>
                <w:sz w:val="24"/>
              </w:rPr>
              <w:t xml:space="preserve">уроках </w:t>
            </w:r>
            <w:r w:rsidR="00867803">
              <w:rPr>
                <w:sz w:val="24"/>
              </w:rPr>
              <w:t>фізики</w:t>
            </w:r>
            <w:r w:rsidR="00A0265F">
              <w:rPr>
                <w:sz w:val="24"/>
              </w:rPr>
              <w:t>.</w:t>
            </w:r>
          </w:p>
        </w:tc>
      </w:tr>
      <w:tr w:rsidR="000029A5" w:rsidTr="00A9577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31" w:type="dxa"/>
          </w:tcPr>
          <w:p w:rsidR="000029A5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="00EA2125">
              <w:rPr>
                <w:b/>
                <w:i/>
                <w:sz w:val="24"/>
              </w:rPr>
              <w:t>од.</w:t>
            </w:r>
          </w:p>
        </w:tc>
      </w:tr>
      <w:tr w:rsidR="00A447C5" w:rsidTr="00A9577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447C5" w:rsidRDefault="00A447C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A447C5" w:rsidRDefault="00A447C5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A447C5" w:rsidRPr="00905BF2" w:rsidRDefault="00905BF2" w:rsidP="00B555D3">
            <w:pPr>
              <w:pStyle w:val="TableParagraph"/>
              <w:tabs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bookmarkStart w:id="0" w:name="_GoBack"/>
            <w:r w:rsidRPr="00905BF2">
              <w:rPr>
                <w:sz w:val="24"/>
              </w:rPr>
              <w:t>Вступ до теми</w:t>
            </w:r>
            <w:bookmarkEnd w:id="0"/>
          </w:p>
        </w:tc>
        <w:tc>
          <w:tcPr>
            <w:tcW w:w="731" w:type="dxa"/>
          </w:tcPr>
          <w:p w:rsidR="00A447C5" w:rsidRPr="00CE6106" w:rsidRDefault="00A447C5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CE6106">
              <w:rPr>
                <w:sz w:val="24"/>
              </w:rPr>
              <w:t>2</w:t>
            </w:r>
          </w:p>
        </w:tc>
      </w:tr>
      <w:tr w:rsidR="00E57B7A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57B7A" w:rsidRDefault="00E57B7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E57B7A" w:rsidRDefault="00E57B7A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E57B7A" w:rsidRPr="00E57B7A" w:rsidRDefault="00E57B7A" w:rsidP="00E57B7A">
            <w:pPr>
              <w:ind w:left="142"/>
              <w:rPr>
                <w:sz w:val="24"/>
                <w:szCs w:val="24"/>
              </w:rPr>
            </w:pPr>
            <w:r w:rsidRPr="00E57B7A">
              <w:rPr>
                <w:sz w:val="24"/>
                <w:szCs w:val="24"/>
              </w:rPr>
              <w:t>Психологічні особливості он-лайн викладання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E57B7A" w:rsidRDefault="00E57B7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7B7A" w:rsidTr="00C92164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57B7A" w:rsidRDefault="00E57B7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E57B7A" w:rsidRDefault="00E57B7A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E57B7A" w:rsidRPr="00E57B7A" w:rsidRDefault="00E57B7A" w:rsidP="00E57B7A">
            <w:pPr>
              <w:ind w:left="142"/>
              <w:rPr>
                <w:sz w:val="24"/>
                <w:szCs w:val="24"/>
              </w:rPr>
            </w:pPr>
            <w:r w:rsidRPr="00E57B7A">
              <w:rPr>
                <w:sz w:val="24"/>
                <w:szCs w:val="24"/>
              </w:rPr>
              <w:t xml:space="preserve">Основи наукових досліджень учнів  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E57B7A" w:rsidRDefault="00E57B7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1505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91505" w:rsidRDefault="0019150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191505" w:rsidRDefault="0019150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191505" w:rsidRPr="00B555D3" w:rsidRDefault="003D592B" w:rsidP="00B555D3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B555D3">
              <w:rPr>
                <w:iCs/>
                <w:spacing w:val="-6"/>
                <w:sz w:val="24"/>
                <w:szCs w:val="24"/>
                <w:lang w:eastAsia="ru-RU"/>
              </w:rPr>
              <w:t xml:space="preserve">Професійний розвиток </w:t>
            </w:r>
            <w:r w:rsidR="00191505" w:rsidRPr="00B555D3">
              <w:rPr>
                <w:iCs/>
                <w:spacing w:val="-6"/>
                <w:sz w:val="24"/>
                <w:szCs w:val="24"/>
                <w:lang w:eastAsia="ru-RU"/>
              </w:rPr>
              <w:t>педагогічних праців</w:t>
            </w:r>
            <w:r w:rsidR="00191505" w:rsidRPr="00B555D3">
              <w:rPr>
                <w:iCs/>
                <w:spacing w:val="-6"/>
                <w:sz w:val="24"/>
                <w:szCs w:val="24"/>
                <w:lang w:eastAsia="ru-RU"/>
              </w:rPr>
              <w:softHyphen/>
              <w:t>ни</w:t>
            </w:r>
            <w:r w:rsidR="00191505" w:rsidRPr="00B555D3">
              <w:rPr>
                <w:iCs/>
                <w:spacing w:val="-6"/>
                <w:sz w:val="24"/>
                <w:szCs w:val="24"/>
                <w:lang w:eastAsia="ru-RU"/>
              </w:rPr>
              <w:softHyphen/>
              <w:t>ків в умовах Нової української школи</w:t>
            </w:r>
            <w:r w:rsidR="00867803">
              <w:rPr>
                <w:iCs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191505" w:rsidRDefault="0019150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7BD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7BD" w:rsidRDefault="000027B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0027BD" w:rsidRDefault="000027BD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0027BD" w:rsidRPr="00B555D3" w:rsidRDefault="00A0265F" w:rsidP="00A0265F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A0265F">
              <w:rPr>
                <w:iCs/>
                <w:spacing w:val="-6"/>
                <w:sz w:val="24"/>
                <w:szCs w:val="24"/>
                <w:lang w:eastAsia="ru-RU"/>
              </w:rPr>
              <w:t xml:space="preserve">Наскрізні лінії 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як</w:t>
            </w:r>
            <w:r w:rsidRPr="00A0265F">
              <w:rPr>
                <w:iCs/>
                <w:spacing w:val="-6"/>
                <w:sz w:val="24"/>
                <w:szCs w:val="24"/>
                <w:lang w:eastAsia="ru-RU"/>
              </w:rPr>
              <w:t xml:space="preserve"> зас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іб</w:t>
            </w:r>
            <w:r w:rsidRPr="00A0265F">
              <w:rPr>
                <w:iCs/>
                <w:spacing w:val="-6"/>
                <w:sz w:val="24"/>
                <w:szCs w:val="24"/>
                <w:lang w:eastAsia="ru-RU"/>
              </w:rPr>
              <w:t xml:space="preserve"> інтеграції ключових і 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загально предметних </w:t>
            </w:r>
            <w:r w:rsidRPr="00A0265F">
              <w:rPr>
                <w:iCs/>
                <w:spacing w:val="-6"/>
                <w:sz w:val="24"/>
                <w:szCs w:val="24"/>
                <w:lang w:eastAsia="ru-RU"/>
              </w:rPr>
              <w:t>компетентностей</w:t>
            </w:r>
            <w:r w:rsidR="00C92164">
              <w:rPr>
                <w:iCs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0027BD" w:rsidRDefault="00CE61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551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CB1551" w:rsidRDefault="00CB15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B1551" w:rsidRPr="00B555D3" w:rsidRDefault="00C92164" w:rsidP="00C92164">
            <w:pPr>
              <w:pStyle w:val="TableParagraph"/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C92164">
              <w:rPr>
                <w:sz w:val="24"/>
                <w:szCs w:val="24"/>
              </w:rPr>
              <w:t xml:space="preserve">Наскрізні лінії </w:t>
            </w:r>
            <w:r>
              <w:rPr>
                <w:sz w:val="24"/>
                <w:szCs w:val="24"/>
              </w:rPr>
              <w:t>як</w:t>
            </w:r>
            <w:r w:rsidRPr="00C921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засіб</w:t>
            </w:r>
            <w:r w:rsidRPr="00C92164">
              <w:rPr>
                <w:sz w:val="24"/>
                <w:szCs w:val="24"/>
              </w:rPr>
              <w:t xml:space="preserve"> формуванн</w:t>
            </w:r>
            <w:r>
              <w:rPr>
                <w:sz w:val="24"/>
                <w:szCs w:val="24"/>
              </w:rPr>
              <w:t>я</w:t>
            </w:r>
            <w:r w:rsidRPr="00C92164">
              <w:rPr>
                <w:sz w:val="24"/>
                <w:szCs w:val="24"/>
              </w:rPr>
              <w:t xml:space="preserve"> в учнів уявлень про суспільство в цілому</w:t>
            </w:r>
            <w:r>
              <w:rPr>
                <w:sz w:val="24"/>
                <w:szCs w:val="24"/>
              </w:rPr>
              <w:t xml:space="preserve"> та </w:t>
            </w:r>
            <w:r w:rsidRPr="00C92164">
              <w:rPr>
                <w:sz w:val="24"/>
                <w:szCs w:val="24"/>
              </w:rPr>
              <w:t xml:space="preserve">здатність застосовувати отримані знання у різних </w:t>
            </w:r>
            <w:r>
              <w:rPr>
                <w:sz w:val="24"/>
                <w:szCs w:val="24"/>
              </w:rPr>
              <w:t xml:space="preserve">життєвих </w:t>
            </w:r>
            <w:r w:rsidRPr="00C92164">
              <w:rPr>
                <w:sz w:val="24"/>
                <w:szCs w:val="24"/>
              </w:rPr>
              <w:t>ситуаціях.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CB1551" w:rsidRDefault="00CB15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2D70" w:rsidTr="00A9577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B555D3" w:rsidRDefault="00C92164" w:rsidP="000E0AD9">
            <w:pPr>
              <w:pStyle w:val="a4"/>
              <w:widowControl/>
              <w:tabs>
                <w:tab w:val="left" w:pos="5529"/>
              </w:tabs>
              <w:autoSpaceDE/>
              <w:autoSpaceDN/>
              <w:ind w:left="108"/>
              <w:contextualSpacing/>
              <w:rPr>
                <w:sz w:val="24"/>
                <w:szCs w:val="24"/>
              </w:rPr>
            </w:pPr>
            <w:r w:rsidRPr="00C92164">
              <w:rPr>
                <w:sz w:val="24"/>
                <w:szCs w:val="24"/>
              </w:rPr>
              <w:t>Реалізація наскрізної</w:t>
            </w:r>
            <w:r>
              <w:rPr>
                <w:sz w:val="24"/>
                <w:szCs w:val="24"/>
              </w:rPr>
              <w:t xml:space="preserve"> змістової</w:t>
            </w:r>
            <w:r w:rsidRPr="00C92164">
              <w:rPr>
                <w:sz w:val="24"/>
                <w:szCs w:val="24"/>
              </w:rPr>
              <w:t xml:space="preserve"> лінії «Екологічна безпека й сталий розвиток» на уроках </w:t>
            </w:r>
            <w:r w:rsidR="00867803">
              <w:rPr>
                <w:sz w:val="24"/>
              </w:rPr>
              <w:t>фізики.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5E2D70" w:rsidRDefault="005E2D70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5E2D70" w:rsidTr="00A9577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B555D3" w:rsidRDefault="00C92164" w:rsidP="000E0AD9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92164">
              <w:rPr>
                <w:sz w:val="24"/>
                <w:szCs w:val="24"/>
              </w:rPr>
              <w:t>Реалізація наскрізної</w:t>
            </w:r>
            <w:r>
              <w:rPr>
                <w:sz w:val="24"/>
                <w:szCs w:val="24"/>
              </w:rPr>
              <w:t xml:space="preserve"> </w:t>
            </w:r>
            <w:r w:rsidRPr="00C92164">
              <w:rPr>
                <w:sz w:val="24"/>
                <w:szCs w:val="24"/>
              </w:rPr>
              <w:t xml:space="preserve">змістової лінії </w:t>
            </w:r>
            <w:r>
              <w:rPr>
                <w:sz w:val="24"/>
                <w:szCs w:val="24"/>
              </w:rPr>
              <w:t>«</w:t>
            </w:r>
            <w:r w:rsidRPr="00C92164">
              <w:rPr>
                <w:sz w:val="24"/>
                <w:szCs w:val="24"/>
              </w:rPr>
              <w:t>Громадянська відповідальність»</w:t>
            </w:r>
            <w:r>
              <w:rPr>
                <w:sz w:val="24"/>
                <w:szCs w:val="24"/>
              </w:rPr>
              <w:t xml:space="preserve"> </w:t>
            </w:r>
            <w:r w:rsidRPr="00C92164">
              <w:rPr>
                <w:sz w:val="24"/>
                <w:szCs w:val="24"/>
              </w:rPr>
              <w:t xml:space="preserve">на уроках </w:t>
            </w:r>
            <w:r w:rsidR="00867803">
              <w:rPr>
                <w:sz w:val="24"/>
              </w:rPr>
              <w:t>фізики.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5E2D70" w:rsidRDefault="005E2D70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5E2D70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B555D3" w:rsidRDefault="00C92164" w:rsidP="000E0AD9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C92164">
              <w:rPr>
                <w:sz w:val="24"/>
                <w:szCs w:val="24"/>
              </w:rPr>
              <w:t>Реалізація наскрізної</w:t>
            </w:r>
            <w:r>
              <w:rPr>
                <w:sz w:val="24"/>
                <w:szCs w:val="24"/>
              </w:rPr>
              <w:t xml:space="preserve"> </w:t>
            </w:r>
            <w:r w:rsidRPr="00C92164">
              <w:rPr>
                <w:sz w:val="24"/>
                <w:szCs w:val="24"/>
              </w:rPr>
              <w:t xml:space="preserve">змістової лінії </w:t>
            </w:r>
            <w:r>
              <w:rPr>
                <w:sz w:val="24"/>
                <w:szCs w:val="24"/>
              </w:rPr>
              <w:t>«</w:t>
            </w:r>
            <w:r w:rsidRPr="00C92164">
              <w:rPr>
                <w:sz w:val="24"/>
                <w:szCs w:val="24"/>
              </w:rPr>
              <w:t>Здоров'я і безпека»</w:t>
            </w:r>
            <w:r>
              <w:rPr>
                <w:sz w:val="24"/>
                <w:szCs w:val="24"/>
              </w:rPr>
              <w:t xml:space="preserve"> </w:t>
            </w:r>
            <w:r w:rsidRPr="00C92164">
              <w:rPr>
                <w:sz w:val="24"/>
                <w:szCs w:val="24"/>
              </w:rPr>
              <w:t xml:space="preserve">на уроках </w:t>
            </w:r>
            <w:r w:rsidR="00867803">
              <w:rPr>
                <w:sz w:val="24"/>
              </w:rPr>
              <w:t>фізики.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5E2D70" w:rsidRDefault="005E2D70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5E2D70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C92164" w:rsidRDefault="00C92164" w:rsidP="00C92164">
            <w:pPr>
              <w:ind w:left="142"/>
              <w:jc w:val="both"/>
            </w:pPr>
            <w:r w:rsidRPr="00C92164">
              <w:rPr>
                <w:sz w:val="24"/>
                <w:szCs w:val="24"/>
              </w:rPr>
              <w:t xml:space="preserve">Реалізація наскрізної змістової лінії «Підприємливість і фінансова грамотність» на уроках </w:t>
            </w:r>
            <w:r w:rsidR="000E0AD9">
              <w:rPr>
                <w:sz w:val="24"/>
              </w:rPr>
              <w:t>фізики</w:t>
            </w:r>
            <w:r w:rsidR="00867803">
              <w:rPr>
                <w:sz w:val="24"/>
              </w:rPr>
              <w:t>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5E2D70" w:rsidRDefault="00E57B7A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5E2D70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B555D3" w:rsidRDefault="00433156" w:rsidP="00287797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</w:t>
            </w:r>
            <w:r w:rsidR="00287797" w:rsidRPr="00287797">
              <w:rPr>
                <w:sz w:val="24"/>
                <w:szCs w:val="24"/>
              </w:rPr>
              <w:t xml:space="preserve">озв’язування </w:t>
            </w:r>
            <w:r>
              <w:rPr>
                <w:sz w:val="24"/>
                <w:szCs w:val="24"/>
              </w:rPr>
              <w:t xml:space="preserve">прикладних </w:t>
            </w:r>
            <w:r w:rsidR="00287797" w:rsidRPr="00287797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з фізики та астрономії</w:t>
            </w:r>
            <w:r w:rsidR="00287797" w:rsidRPr="00287797">
              <w:rPr>
                <w:sz w:val="24"/>
                <w:szCs w:val="24"/>
              </w:rPr>
              <w:t xml:space="preserve"> </w:t>
            </w:r>
            <w:r w:rsidR="0028779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процесі </w:t>
            </w:r>
            <w:r w:rsidR="00287797">
              <w:rPr>
                <w:sz w:val="24"/>
                <w:szCs w:val="24"/>
              </w:rPr>
              <w:t xml:space="preserve">реалізації </w:t>
            </w:r>
            <w:r w:rsidR="00287797" w:rsidRPr="00867803">
              <w:rPr>
                <w:sz w:val="24"/>
                <w:szCs w:val="24"/>
              </w:rPr>
              <w:t xml:space="preserve">наскрізних </w:t>
            </w:r>
            <w:r w:rsidR="00287797">
              <w:rPr>
                <w:sz w:val="24"/>
                <w:szCs w:val="24"/>
              </w:rPr>
              <w:t xml:space="preserve">змістових </w:t>
            </w:r>
            <w:r w:rsidR="00287797" w:rsidRPr="00867803">
              <w:rPr>
                <w:sz w:val="24"/>
                <w:szCs w:val="24"/>
              </w:rPr>
              <w:t>ліній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5E2D70" w:rsidRDefault="005E2D70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0029A5" w:rsidTr="00A9577C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Default="000029A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029A5" w:rsidRDefault="000029A5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0029A5" w:rsidRPr="00B555D3" w:rsidRDefault="00EA2125" w:rsidP="00867803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B555D3">
              <w:rPr>
                <w:sz w:val="24"/>
                <w:szCs w:val="24"/>
              </w:rPr>
              <w:t>Тематична дискусія</w:t>
            </w:r>
            <w:r w:rsidR="00915B83">
              <w:rPr>
                <w:sz w:val="24"/>
                <w:szCs w:val="24"/>
              </w:rPr>
              <w:t xml:space="preserve"> на тему: «</w:t>
            </w:r>
            <w:r w:rsidR="00867803" w:rsidRPr="00867803">
              <w:rPr>
                <w:sz w:val="24"/>
                <w:szCs w:val="24"/>
              </w:rPr>
              <w:t>Дослідницька діяльність</w:t>
            </w:r>
            <w:r w:rsidR="000E0AD9">
              <w:rPr>
                <w:sz w:val="24"/>
                <w:szCs w:val="24"/>
              </w:rPr>
              <w:t xml:space="preserve"> на уроках фізики</w:t>
            </w:r>
            <w:r w:rsidR="00867803">
              <w:rPr>
                <w:sz w:val="24"/>
                <w:szCs w:val="24"/>
              </w:rPr>
              <w:t xml:space="preserve">, </w:t>
            </w:r>
            <w:r w:rsidR="00867803" w:rsidRPr="00867803">
              <w:rPr>
                <w:sz w:val="24"/>
                <w:szCs w:val="24"/>
              </w:rPr>
              <w:t xml:space="preserve">як засіб </w:t>
            </w:r>
            <w:r w:rsidR="00867803">
              <w:rPr>
                <w:sz w:val="24"/>
                <w:szCs w:val="24"/>
              </w:rPr>
              <w:t xml:space="preserve">реалізації </w:t>
            </w:r>
            <w:r w:rsidR="00867803" w:rsidRPr="00867803">
              <w:rPr>
                <w:sz w:val="24"/>
                <w:szCs w:val="24"/>
              </w:rPr>
              <w:t xml:space="preserve">наскрізних </w:t>
            </w:r>
            <w:r w:rsidR="00867803">
              <w:rPr>
                <w:sz w:val="24"/>
                <w:szCs w:val="24"/>
              </w:rPr>
              <w:t xml:space="preserve">змістових </w:t>
            </w:r>
            <w:r w:rsidR="00867803" w:rsidRPr="00867803">
              <w:rPr>
                <w:sz w:val="24"/>
                <w:szCs w:val="24"/>
              </w:rPr>
              <w:t>ліній</w:t>
            </w:r>
            <w:r w:rsidR="00915B83">
              <w:rPr>
                <w:sz w:val="24"/>
                <w:szCs w:val="24"/>
              </w:rPr>
              <w:t>»</w:t>
            </w:r>
          </w:p>
        </w:tc>
        <w:tc>
          <w:tcPr>
            <w:tcW w:w="731" w:type="dxa"/>
          </w:tcPr>
          <w:p w:rsidR="000029A5" w:rsidRDefault="00EA212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A0265F">
        <w:trPr>
          <w:trHeight w:val="572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73" w:type="dxa"/>
            <w:gridSpan w:val="3"/>
          </w:tcPr>
          <w:p w:rsidR="000029A5" w:rsidRDefault="000B5204" w:rsidP="00E57B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</w:t>
            </w:r>
            <w:r w:rsidR="00E57B7A">
              <w:rPr>
                <w:sz w:val="24"/>
              </w:rPr>
              <w:t>6</w:t>
            </w:r>
            <w:r>
              <w:rPr>
                <w:sz w:val="24"/>
              </w:rPr>
              <w:t xml:space="preserve"> аудиторні години, </w:t>
            </w:r>
            <w:r w:rsidR="00E57B7A">
              <w:rPr>
                <w:sz w:val="24"/>
              </w:rPr>
              <w:t>4</w:t>
            </w:r>
            <w:r>
              <w:rPr>
                <w:sz w:val="24"/>
              </w:rPr>
              <w:t xml:space="preserve"> годин –</w:t>
            </w:r>
            <w:r w:rsidR="00FF05C8">
              <w:rPr>
                <w:sz w:val="24"/>
              </w:rPr>
              <w:t xml:space="preserve"> </w:t>
            </w:r>
            <w:r>
              <w:rPr>
                <w:sz w:val="24"/>
              </w:rPr>
              <w:t>самостійна робота)</w:t>
            </w:r>
          </w:p>
        </w:tc>
      </w:tr>
      <w:tr w:rsidR="000029A5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0029A5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73" w:type="dxa"/>
            <w:gridSpan w:val="3"/>
          </w:tcPr>
          <w:p w:rsidR="000029A5" w:rsidRDefault="00EA21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Очна форма підвищення кваліфікації</w:t>
            </w:r>
          </w:p>
        </w:tc>
      </w:tr>
      <w:tr w:rsidR="006A0485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A0485" w:rsidRDefault="006A048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73" w:type="dxa"/>
            <w:gridSpan w:val="3"/>
          </w:tcPr>
          <w:p w:rsidR="006A0485" w:rsidRPr="006A0485" w:rsidRDefault="006A0485" w:rsidP="006A0485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6A0485">
              <w:rPr>
                <w:sz w:val="24"/>
              </w:rPr>
              <w:t>Здатність до продуктивної професійної діяльності на основі розвиненої педагогічної рефлексії.</w:t>
            </w:r>
          </w:p>
          <w:p w:rsidR="006A0485" w:rsidRPr="006A0485" w:rsidRDefault="006A0485" w:rsidP="006A0485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6A0485">
              <w:rPr>
                <w:sz w:val="24"/>
              </w:rPr>
              <w:t>Здатність до ефективної командної роботи.</w:t>
            </w:r>
          </w:p>
          <w:p w:rsidR="006A0485" w:rsidRPr="006A0485" w:rsidRDefault="006A0485" w:rsidP="006A0485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6A0485">
              <w:rPr>
                <w:sz w:val="24"/>
              </w:rPr>
              <w:t>Здатність самостійно створювати і знаходити нові оригінальні ідеї.</w:t>
            </w:r>
          </w:p>
          <w:p w:rsidR="006A0485" w:rsidRPr="006A0485" w:rsidRDefault="006A0485" w:rsidP="006A0485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6A0485">
              <w:rPr>
                <w:sz w:val="24"/>
              </w:rPr>
              <w:t>Здатність  до здійснення формувального та підсумкового оцінювання навчальних досягнень учнів.</w:t>
            </w:r>
          </w:p>
          <w:p w:rsidR="006A0485" w:rsidRPr="006A0485" w:rsidRDefault="006A0485" w:rsidP="006A0485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6A0485">
              <w:rPr>
                <w:sz w:val="24"/>
              </w:rPr>
              <w:t>Здатність до аналізу власної професійної діяльності щодо реалізації поставлених цілей та завдань.</w:t>
            </w:r>
          </w:p>
          <w:p w:rsidR="006A0485" w:rsidRPr="006A0485" w:rsidRDefault="006A0485" w:rsidP="006A0485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6A0485">
              <w:rPr>
                <w:sz w:val="24"/>
              </w:rPr>
              <w:t>Здатність до підведення підсумків, висновків.</w:t>
            </w:r>
          </w:p>
          <w:p w:rsidR="006A0485" w:rsidRDefault="006A0485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0B5204" w:rsidRPr="00C248DA" w:rsidRDefault="000B5204">
      <w:pPr>
        <w:rPr>
          <w:sz w:val="16"/>
          <w:szCs w:val="16"/>
        </w:rPr>
      </w:pPr>
    </w:p>
    <w:sectPr w:rsidR="000B5204" w:rsidRPr="00C248DA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6AC7268"/>
    <w:multiLevelType w:val="multilevel"/>
    <w:tmpl w:val="A4E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9016F"/>
    <w:multiLevelType w:val="hybridMultilevel"/>
    <w:tmpl w:val="65389028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084"/>
    <w:multiLevelType w:val="hybridMultilevel"/>
    <w:tmpl w:val="F4A05DE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9">
    <w:nsid w:val="32397E1A"/>
    <w:multiLevelType w:val="hybridMultilevel"/>
    <w:tmpl w:val="860C2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CA53E29"/>
    <w:multiLevelType w:val="hybridMultilevel"/>
    <w:tmpl w:val="4D60C874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>
    <w:nsid w:val="4C9F2B54"/>
    <w:multiLevelType w:val="hybridMultilevel"/>
    <w:tmpl w:val="DD7EE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52D3A"/>
    <w:multiLevelType w:val="hybridMultilevel"/>
    <w:tmpl w:val="ACAA6430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54CE26C6"/>
    <w:multiLevelType w:val="hybridMultilevel"/>
    <w:tmpl w:val="8AA68A7A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84673FF"/>
    <w:multiLevelType w:val="multilevel"/>
    <w:tmpl w:val="90A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8"/>
  </w:num>
  <w:num w:numId="5">
    <w:abstractNumId w:val="13"/>
  </w:num>
  <w:num w:numId="6">
    <w:abstractNumId w:val="21"/>
  </w:num>
  <w:num w:numId="7">
    <w:abstractNumId w:val="23"/>
  </w:num>
  <w:num w:numId="8">
    <w:abstractNumId w:val="4"/>
  </w:num>
  <w:num w:numId="9">
    <w:abstractNumId w:val="17"/>
  </w:num>
  <w:num w:numId="10">
    <w:abstractNumId w:val="20"/>
  </w:num>
  <w:num w:numId="11">
    <w:abstractNumId w:val="20"/>
  </w:num>
  <w:num w:numId="12">
    <w:abstractNumId w:val="26"/>
  </w:num>
  <w:num w:numId="13">
    <w:abstractNumId w:val="22"/>
  </w:num>
  <w:num w:numId="14">
    <w:abstractNumId w:val="10"/>
  </w:num>
  <w:num w:numId="15">
    <w:abstractNumId w:val="28"/>
  </w:num>
  <w:num w:numId="16">
    <w:abstractNumId w:val="24"/>
  </w:num>
  <w:num w:numId="17">
    <w:abstractNumId w:val="7"/>
  </w:num>
  <w:num w:numId="18">
    <w:abstractNumId w:val="11"/>
  </w:num>
  <w:num w:numId="19">
    <w:abstractNumId w:val="27"/>
  </w:num>
  <w:num w:numId="20">
    <w:abstractNumId w:val="1"/>
  </w:num>
  <w:num w:numId="21">
    <w:abstractNumId w:val="3"/>
  </w:num>
  <w:num w:numId="22">
    <w:abstractNumId w:val="6"/>
  </w:num>
  <w:num w:numId="23">
    <w:abstractNumId w:val="16"/>
  </w:num>
  <w:num w:numId="24">
    <w:abstractNumId w:val="5"/>
  </w:num>
  <w:num w:numId="25">
    <w:abstractNumId w:val="19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7BD"/>
    <w:rsid w:val="000029A5"/>
    <w:rsid w:val="00052766"/>
    <w:rsid w:val="000B5204"/>
    <w:rsid w:val="000E0AD9"/>
    <w:rsid w:val="001027AD"/>
    <w:rsid w:val="00151199"/>
    <w:rsid w:val="0015199A"/>
    <w:rsid w:val="00172801"/>
    <w:rsid w:val="00191505"/>
    <w:rsid w:val="001E6A06"/>
    <w:rsid w:val="00220494"/>
    <w:rsid w:val="00287797"/>
    <w:rsid w:val="002D3451"/>
    <w:rsid w:val="002F4B2E"/>
    <w:rsid w:val="002F56C0"/>
    <w:rsid w:val="003705FD"/>
    <w:rsid w:val="003D592B"/>
    <w:rsid w:val="00413FB6"/>
    <w:rsid w:val="00433156"/>
    <w:rsid w:val="00433B88"/>
    <w:rsid w:val="004845F4"/>
    <w:rsid w:val="004D1EA2"/>
    <w:rsid w:val="00502299"/>
    <w:rsid w:val="00511D06"/>
    <w:rsid w:val="0058701B"/>
    <w:rsid w:val="005C5A80"/>
    <w:rsid w:val="005D2F42"/>
    <w:rsid w:val="005E2D70"/>
    <w:rsid w:val="006227B5"/>
    <w:rsid w:val="00622908"/>
    <w:rsid w:val="00632CF8"/>
    <w:rsid w:val="006371B1"/>
    <w:rsid w:val="00683512"/>
    <w:rsid w:val="006A0485"/>
    <w:rsid w:val="006D41DD"/>
    <w:rsid w:val="006F5BF1"/>
    <w:rsid w:val="007276AE"/>
    <w:rsid w:val="00771DC9"/>
    <w:rsid w:val="00775F3D"/>
    <w:rsid w:val="007C5D0F"/>
    <w:rsid w:val="008160C8"/>
    <w:rsid w:val="00836956"/>
    <w:rsid w:val="00855B72"/>
    <w:rsid w:val="00863494"/>
    <w:rsid w:val="00867803"/>
    <w:rsid w:val="008E3E90"/>
    <w:rsid w:val="008E7BEF"/>
    <w:rsid w:val="00905BF2"/>
    <w:rsid w:val="00915B83"/>
    <w:rsid w:val="0098410A"/>
    <w:rsid w:val="009A380B"/>
    <w:rsid w:val="009F6A13"/>
    <w:rsid w:val="00A0265F"/>
    <w:rsid w:val="00A447C5"/>
    <w:rsid w:val="00A9577C"/>
    <w:rsid w:val="00AE75F2"/>
    <w:rsid w:val="00B26688"/>
    <w:rsid w:val="00B555D3"/>
    <w:rsid w:val="00BD769B"/>
    <w:rsid w:val="00C15A9B"/>
    <w:rsid w:val="00C1670F"/>
    <w:rsid w:val="00C248DA"/>
    <w:rsid w:val="00C41285"/>
    <w:rsid w:val="00C433A2"/>
    <w:rsid w:val="00C92164"/>
    <w:rsid w:val="00CB1551"/>
    <w:rsid w:val="00CE6106"/>
    <w:rsid w:val="00D01F0D"/>
    <w:rsid w:val="00D57BD8"/>
    <w:rsid w:val="00D664C0"/>
    <w:rsid w:val="00D73598"/>
    <w:rsid w:val="00D956E4"/>
    <w:rsid w:val="00DE508D"/>
    <w:rsid w:val="00DE56AF"/>
    <w:rsid w:val="00E00B44"/>
    <w:rsid w:val="00E01E3F"/>
    <w:rsid w:val="00E375D6"/>
    <w:rsid w:val="00E44F8B"/>
    <w:rsid w:val="00E5090C"/>
    <w:rsid w:val="00E57B7A"/>
    <w:rsid w:val="00EA2125"/>
    <w:rsid w:val="00F0785B"/>
    <w:rsid w:val="00F24D8A"/>
    <w:rsid w:val="00F278C2"/>
    <w:rsid w:val="00F53B8F"/>
    <w:rsid w:val="00F73E04"/>
    <w:rsid w:val="00F96E1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FollowedHyperlink"/>
    <w:basedOn w:val="a0"/>
    <w:uiPriority w:val="99"/>
    <w:semiHidden/>
    <w:unhideWhenUsed/>
    <w:rsid w:val="00637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FollowedHyperlink"/>
    <w:basedOn w:val="a0"/>
    <w:uiPriority w:val="99"/>
    <w:semiHidden/>
    <w:unhideWhenUsed/>
    <w:rsid w:val="00637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Matem</cp:lastModifiedBy>
  <cp:revision>3</cp:revision>
  <cp:lastPrinted>2020-01-14T06:11:00Z</cp:lastPrinted>
  <dcterms:created xsi:type="dcterms:W3CDTF">2022-02-07T07:02:00Z</dcterms:created>
  <dcterms:modified xsi:type="dcterms:W3CDTF">2022-02-07T07:24:00Z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