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8D44" w14:textId="77777777" w:rsidR="000029A5" w:rsidRPr="00E44F8B" w:rsidRDefault="00EA2125" w:rsidP="00E601A7">
      <w:pPr>
        <w:jc w:val="center"/>
      </w:pPr>
      <w:r w:rsidRPr="00E44F8B">
        <w:rPr>
          <w:w w:val="105"/>
        </w:rPr>
        <w:t xml:space="preserve">КОМУНАЛЬНИЙ </w:t>
      </w:r>
      <w:r w:rsidR="00E44F8B"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 w:rsidR="00E44F8B"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 w:rsidR="00E44F8B">
        <w:rPr>
          <w:w w:val="105"/>
        </w:rPr>
        <w:t>КИЇВСЬКИЙ ОБЛАСНИЙ ІНСТИТУТ ПІСЛЯДИПЛОМНОЇ ОСВІТИ ПЕДАГОГІЧНИХ КАДРІВ»</w:t>
      </w:r>
    </w:p>
    <w:p w14:paraId="640F4543" w14:textId="77777777" w:rsidR="000029A5" w:rsidRDefault="000029A5">
      <w:pPr>
        <w:pStyle w:val="a3"/>
        <w:rPr>
          <w:b/>
          <w:i/>
          <w:sz w:val="24"/>
        </w:rPr>
      </w:pPr>
    </w:p>
    <w:p w14:paraId="38E11A32" w14:textId="77777777" w:rsidR="000029A5" w:rsidRDefault="000029A5">
      <w:pPr>
        <w:pStyle w:val="a3"/>
        <w:rPr>
          <w:b/>
          <w:i/>
          <w:sz w:val="24"/>
        </w:rPr>
      </w:pPr>
    </w:p>
    <w:p w14:paraId="2EB6B77F" w14:textId="77777777" w:rsidR="000029A5" w:rsidRDefault="000029A5">
      <w:pPr>
        <w:pStyle w:val="a3"/>
        <w:rPr>
          <w:b/>
          <w:i/>
          <w:sz w:val="24"/>
        </w:rPr>
      </w:pPr>
    </w:p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8"/>
        <w:gridCol w:w="1986"/>
        <w:gridCol w:w="3971"/>
      </w:tblGrid>
      <w:tr w:rsidR="002739EF" w14:paraId="4F8934FD" w14:textId="77777777" w:rsidTr="002739EF">
        <w:tc>
          <w:tcPr>
            <w:tcW w:w="4078" w:type="dxa"/>
            <w:hideMark/>
          </w:tcPr>
          <w:p w14:paraId="0B7CD5F0" w14:textId="77777777" w:rsidR="002739EF" w:rsidRDefault="002739EF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14:paraId="4F280093" w14:textId="77777777" w:rsidR="002739EF" w:rsidRDefault="002739EF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</w:t>
            </w:r>
            <w:proofErr w:type="spellStart"/>
            <w:r>
              <w:rPr>
                <w:sz w:val="28"/>
                <w:szCs w:val="28"/>
              </w:rPr>
              <w:t>КНЗ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КОІПОПК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4CAADD92" w14:textId="77777777" w:rsidR="002739EF" w:rsidRDefault="002739EF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6" w:type="dxa"/>
          </w:tcPr>
          <w:p w14:paraId="5202FF88" w14:textId="77777777" w:rsidR="002739EF" w:rsidRDefault="002739EF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71" w:type="dxa"/>
            <w:hideMark/>
          </w:tcPr>
          <w:p w14:paraId="5811E7E9" w14:textId="77777777" w:rsidR="002739EF" w:rsidRDefault="002739EF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14:paraId="41FAB7E0" w14:textId="77777777" w:rsidR="002739EF" w:rsidRDefault="002739EF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</w:t>
            </w:r>
            <w:proofErr w:type="spellStart"/>
            <w:r>
              <w:rPr>
                <w:sz w:val="28"/>
                <w:szCs w:val="28"/>
              </w:rPr>
              <w:t>КНЗ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КОІПОПК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4A6CEB3C" w14:textId="77777777" w:rsidR="002739EF" w:rsidRDefault="002739EF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14:paraId="540845BD" w14:textId="77777777" w:rsidR="000029A5" w:rsidRDefault="000029A5">
      <w:pPr>
        <w:pStyle w:val="a3"/>
        <w:spacing w:before="7"/>
        <w:rPr>
          <w:b/>
          <w:i/>
          <w:sz w:val="29"/>
        </w:rPr>
      </w:pPr>
    </w:p>
    <w:p w14:paraId="5C6837BA" w14:textId="77777777"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14:paraId="252ED322" w14:textId="77777777" w:rsidR="000029A5" w:rsidRDefault="000029A5">
      <w:pPr>
        <w:pStyle w:val="a3"/>
        <w:rPr>
          <w:sz w:val="30"/>
        </w:rPr>
      </w:pPr>
    </w:p>
    <w:p w14:paraId="10667CCC" w14:textId="77777777" w:rsidR="000029A5" w:rsidRDefault="000029A5">
      <w:pPr>
        <w:pStyle w:val="a3"/>
        <w:rPr>
          <w:sz w:val="30"/>
        </w:rPr>
      </w:pPr>
    </w:p>
    <w:p w14:paraId="46CE4F7D" w14:textId="77777777" w:rsidR="000029A5" w:rsidRDefault="000029A5">
      <w:pPr>
        <w:pStyle w:val="a3"/>
        <w:rPr>
          <w:sz w:val="30"/>
        </w:rPr>
      </w:pPr>
    </w:p>
    <w:p w14:paraId="73CC3CC8" w14:textId="77777777" w:rsidR="000029A5" w:rsidRDefault="000029A5">
      <w:pPr>
        <w:pStyle w:val="a3"/>
        <w:rPr>
          <w:sz w:val="30"/>
        </w:rPr>
      </w:pPr>
    </w:p>
    <w:p w14:paraId="7D44C4B5" w14:textId="77777777" w:rsidR="00E601A7" w:rsidRDefault="00E601A7">
      <w:pPr>
        <w:pStyle w:val="a3"/>
        <w:rPr>
          <w:sz w:val="30"/>
        </w:rPr>
      </w:pPr>
    </w:p>
    <w:p w14:paraId="523B3DED" w14:textId="77777777" w:rsidR="00E601A7" w:rsidRDefault="00E601A7">
      <w:pPr>
        <w:pStyle w:val="a3"/>
        <w:rPr>
          <w:sz w:val="30"/>
        </w:rPr>
      </w:pPr>
    </w:p>
    <w:p w14:paraId="45C395C6" w14:textId="77777777" w:rsidR="000029A5" w:rsidRDefault="000029A5">
      <w:pPr>
        <w:pStyle w:val="a3"/>
        <w:spacing w:before="4"/>
        <w:rPr>
          <w:sz w:val="32"/>
        </w:rPr>
      </w:pPr>
    </w:p>
    <w:p w14:paraId="7B559D40" w14:textId="77777777" w:rsidR="00E601A7" w:rsidRDefault="00E601A7">
      <w:pPr>
        <w:pStyle w:val="a3"/>
        <w:spacing w:before="4"/>
        <w:rPr>
          <w:sz w:val="32"/>
        </w:rPr>
      </w:pPr>
    </w:p>
    <w:p w14:paraId="1E7E95AA" w14:textId="77777777" w:rsidR="00E601A7" w:rsidRDefault="00E601A7">
      <w:pPr>
        <w:pStyle w:val="a3"/>
        <w:spacing w:before="4"/>
        <w:rPr>
          <w:sz w:val="32"/>
        </w:rPr>
      </w:pPr>
    </w:p>
    <w:p w14:paraId="79406682" w14:textId="77777777" w:rsidR="00E601A7" w:rsidRDefault="00E601A7">
      <w:pPr>
        <w:pStyle w:val="a3"/>
        <w:spacing w:before="4"/>
        <w:rPr>
          <w:sz w:val="32"/>
        </w:rPr>
      </w:pPr>
    </w:p>
    <w:p w14:paraId="36A97B91" w14:textId="77777777" w:rsidR="00E601A7" w:rsidRDefault="00E601A7">
      <w:pPr>
        <w:pStyle w:val="a3"/>
        <w:spacing w:before="4"/>
        <w:rPr>
          <w:sz w:val="32"/>
        </w:rPr>
      </w:pPr>
    </w:p>
    <w:p w14:paraId="1EF64AB6" w14:textId="77777777"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14:paraId="699CE435" w14:textId="77777777" w:rsidR="008D1BA5" w:rsidRDefault="00140076" w:rsidP="00E601A7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</w:t>
      </w:r>
      <w:r w:rsidR="008D1BA5">
        <w:rPr>
          <w:b/>
          <w:sz w:val="28"/>
          <w:szCs w:val="28"/>
        </w:rPr>
        <w:t>ФАХОВОЇ</w:t>
      </w:r>
      <w:r w:rsidR="008D1BA5" w:rsidRPr="00140076">
        <w:rPr>
          <w:b/>
          <w:sz w:val="28"/>
          <w:szCs w:val="28"/>
        </w:rPr>
        <w:t xml:space="preserve"> </w:t>
      </w:r>
      <w:r w:rsidRPr="00140076">
        <w:rPr>
          <w:b/>
          <w:sz w:val="28"/>
          <w:szCs w:val="28"/>
        </w:rPr>
        <w:t xml:space="preserve">КВАЛІФІКАЦІЇ </w:t>
      </w:r>
    </w:p>
    <w:p w14:paraId="42EBB905" w14:textId="2E658869" w:rsidR="000029A5" w:rsidRDefault="00E601A7" w:rsidP="00E601A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ВЧИТЕЛІВ </w:t>
      </w:r>
      <w:r w:rsidR="0057423A">
        <w:rPr>
          <w:b/>
          <w:sz w:val="28"/>
          <w:szCs w:val="28"/>
        </w:rPr>
        <w:t>ІНФОРМАТИКИ</w:t>
      </w:r>
    </w:p>
    <w:p w14:paraId="6825C0A4" w14:textId="77777777" w:rsidR="000029A5" w:rsidRPr="00E601A7" w:rsidRDefault="000029A5">
      <w:pPr>
        <w:pStyle w:val="a3"/>
        <w:rPr>
          <w:b/>
          <w:sz w:val="30"/>
        </w:rPr>
      </w:pPr>
    </w:p>
    <w:p w14:paraId="0B5C4CE4" w14:textId="77777777" w:rsidR="000029A5" w:rsidRDefault="000029A5">
      <w:pPr>
        <w:pStyle w:val="a3"/>
        <w:rPr>
          <w:sz w:val="30"/>
        </w:rPr>
      </w:pPr>
    </w:p>
    <w:p w14:paraId="6EFE7D39" w14:textId="77777777" w:rsidR="000029A5" w:rsidRDefault="000029A5">
      <w:pPr>
        <w:pStyle w:val="a3"/>
        <w:rPr>
          <w:sz w:val="30"/>
        </w:rPr>
      </w:pPr>
    </w:p>
    <w:p w14:paraId="3416EEF7" w14:textId="77777777" w:rsidR="000029A5" w:rsidRDefault="000029A5">
      <w:pPr>
        <w:pStyle w:val="a3"/>
        <w:rPr>
          <w:sz w:val="30"/>
        </w:rPr>
      </w:pPr>
    </w:p>
    <w:p w14:paraId="6EDA4BED" w14:textId="77777777" w:rsidR="000029A5" w:rsidRDefault="000029A5">
      <w:pPr>
        <w:pStyle w:val="a3"/>
        <w:rPr>
          <w:sz w:val="30"/>
        </w:rPr>
      </w:pPr>
    </w:p>
    <w:p w14:paraId="479FA6E7" w14:textId="77777777" w:rsidR="000029A5" w:rsidRDefault="000029A5">
      <w:pPr>
        <w:pStyle w:val="a3"/>
        <w:rPr>
          <w:sz w:val="30"/>
        </w:rPr>
      </w:pPr>
    </w:p>
    <w:p w14:paraId="52D2C3A8" w14:textId="77777777" w:rsidR="000029A5" w:rsidRDefault="000029A5">
      <w:pPr>
        <w:pStyle w:val="a3"/>
        <w:rPr>
          <w:sz w:val="30"/>
        </w:rPr>
      </w:pPr>
    </w:p>
    <w:p w14:paraId="7AA8F8C4" w14:textId="77777777" w:rsidR="000029A5" w:rsidRDefault="000029A5">
      <w:pPr>
        <w:pStyle w:val="a3"/>
        <w:rPr>
          <w:sz w:val="30"/>
        </w:rPr>
      </w:pPr>
    </w:p>
    <w:p w14:paraId="3F5C7742" w14:textId="77777777" w:rsidR="000029A5" w:rsidRDefault="000029A5">
      <w:pPr>
        <w:pStyle w:val="a3"/>
        <w:rPr>
          <w:sz w:val="30"/>
        </w:rPr>
      </w:pPr>
    </w:p>
    <w:p w14:paraId="5957E2C9" w14:textId="77777777" w:rsidR="000029A5" w:rsidRDefault="000029A5">
      <w:pPr>
        <w:pStyle w:val="a3"/>
        <w:rPr>
          <w:sz w:val="30"/>
        </w:rPr>
      </w:pPr>
    </w:p>
    <w:p w14:paraId="1BA4219F" w14:textId="77777777" w:rsidR="00B310F9" w:rsidRDefault="00B310F9">
      <w:pPr>
        <w:pStyle w:val="a3"/>
        <w:rPr>
          <w:sz w:val="30"/>
        </w:rPr>
      </w:pPr>
    </w:p>
    <w:p w14:paraId="02AA9A1F" w14:textId="77777777" w:rsidR="00B310F9" w:rsidRDefault="00B310F9">
      <w:pPr>
        <w:pStyle w:val="a3"/>
        <w:rPr>
          <w:sz w:val="30"/>
        </w:rPr>
      </w:pPr>
    </w:p>
    <w:p w14:paraId="65E74411" w14:textId="77777777" w:rsidR="00B310F9" w:rsidRDefault="00B310F9">
      <w:pPr>
        <w:pStyle w:val="a3"/>
        <w:rPr>
          <w:sz w:val="30"/>
        </w:rPr>
      </w:pPr>
    </w:p>
    <w:p w14:paraId="742B31D7" w14:textId="77777777" w:rsidR="000029A5" w:rsidRDefault="000029A5">
      <w:pPr>
        <w:pStyle w:val="a3"/>
        <w:rPr>
          <w:sz w:val="30"/>
        </w:rPr>
      </w:pPr>
    </w:p>
    <w:p w14:paraId="38240B01" w14:textId="77777777" w:rsidR="00976390" w:rsidRDefault="00976390">
      <w:pPr>
        <w:pStyle w:val="a3"/>
        <w:rPr>
          <w:sz w:val="30"/>
        </w:rPr>
      </w:pPr>
    </w:p>
    <w:p w14:paraId="59C6EF9E" w14:textId="77777777" w:rsidR="00976390" w:rsidRDefault="00976390">
      <w:pPr>
        <w:pStyle w:val="a3"/>
        <w:rPr>
          <w:sz w:val="30"/>
        </w:rPr>
      </w:pPr>
    </w:p>
    <w:p w14:paraId="3FE35A76" w14:textId="77777777" w:rsidR="00976390" w:rsidRDefault="00976390">
      <w:pPr>
        <w:pStyle w:val="a3"/>
        <w:rPr>
          <w:sz w:val="30"/>
        </w:rPr>
      </w:pPr>
    </w:p>
    <w:p w14:paraId="10124773" w14:textId="77777777" w:rsidR="000029A5" w:rsidRPr="00EE2726" w:rsidRDefault="00E44F8B" w:rsidP="00CB1551">
      <w:pPr>
        <w:pStyle w:val="a3"/>
        <w:ind w:right="65"/>
        <w:jc w:val="center"/>
        <w:rPr>
          <w:lang w:val="en-US"/>
        </w:rPr>
      </w:pPr>
      <w:r>
        <w:t>Біла Церква</w:t>
      </w:r>
      <w:r w:rsidR="00EA2125">
        <w:t xml:space="preserve"> – 20</w:t>
      </w:r>
      <w:r>
        <w:t>2</w:t>
      </w:r>
      <w:r w:rsidR="00EE2726">
        <w:rPr>
          <w:lang w:val="en-US"/>
        </w:rPr>
        <w:t>1</w:t>
      </w:r>
    </w:p>
    <w:p w14:paraId="284BAD71" w14:textId="77777777"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8"/>
        <w:gridCol w:w="7159"/>
      </w:tblGrid>
      <w:tr w:rsidR="000029A5" w:rsidRPr="00E56D3D" w14:paraId="114D687C" w14:textId="77777777" w:rsidTr="00BA0149">
        <w:trPr>
          <w:trHeight w:val="554"/>
        </w:trPr>
        <w:tc>
          <w:tcPr>
            <w:tcW w:w="1507" w:type="pct"/>
            <w:tcBorders>
              <w:left w:val="single" w:sz="6" w:space="0" w:color="000000"/>
            </w:tcBorders>
          </w:tcPr>
          <w:p w14:paraId="7A499766" w14:textId="77777777"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14:paraId="74420B9A" w14:textId="77777777"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493" w:type="pct"/>
          </w:tcPr>
          <w:p w14:paraId="24C41459" w14:textId="77777777" w:rsidR="000029A5" w:rsidRPr="00E601A7" w:rsidRDefault="005364A2" w:rsidP="005364A2">
            <w:pPr>
              <w:pStyle w:val="TableParagraph"/>
              <w:spacing w:line="265" w:lineRule="exact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Федорчук В.А.</w:t>
            </w:r>
            <w:r w:rsidR="00E601A7" w:rsidRPr="00E601A7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>завідувач відділу інформатики</w:t>
            </w:r>
            <w:r w:rsidR="00E601A7" w:rsidRPr="00E601A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601A7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 w:rsidR="00E601A7" w:rsidRPr="00E601A7"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8D1BA5" w:rsidRPr="00E56D3D" w14:paraId="7D3600D3" w14:textId="77777777" w:rsidTr="00BA0149">
        <w:trPr>
          <w:trHeight w:val="551"/>
        </w:trPr>
        <w:tc>
          <w:tcPr>
            <w:tcW w:w="1507" w:type="pct"/>
            <w:tcBorders>
              <w:left w:val="single" w:sz="6" w:space="0" w:color="000000"/>
            </w:tcBorders>
          </w:tcPr>
          <w:p w14:paraId="61AE21D4" w14:textId="77777777" w:rsidR="008D1BA5" w:rsidRPr="00E56D3D" w:rsidRDefault="008D1BA5" w:rsidP="008D1BA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3493" w:type="pct"/>
          </w:tcPr>
          <w:p w14:paraId="7054B87A" w14:textId="77777777" w:rsidR="008D1BA5" w:rsidRPr="00DD2361" w:rsidRDefault="008D1BA5" w:rsidP="008D1BA5">
            <w:pPr>
              <w:spacing w:before="1"/>
              <w:ind w:left="57" w:right="57"/>
              <w:jc w:val="both"/>
              <w:rPr>
                <w:w w:val="105"/>
                <w:sz w:val="24"/>
                <w:szCs w:val="24"/>
              </w:rPr>
            </w:pPr>
            <w:r w:rsidRPr="00DD2361">
              <w:rPr>
                <w:w w:val="105"/>
                <w:sz w:val="24"/>
                <w:szCs w:val="24"/>
              </w:rPr>
              <w:t xml:space="preserve">Освітня програма </w:t>
            </w:r>
            <w:r w:rsidRPr="00DD2361">
              <w:rPr>
                <w:sz w:val="24"/>
                <w:szCs w:val="24"/>
              </w:rPr>
              <w:t xml:space="preserve">підвищення фахової кваліфікації вчителів хімії </w:t>
            </w:r>
            <w:r w:rsidRPr="00DD2361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8D1BA5" w:rsidRPr="00E56D3D" w14:paraId="3500E852" w14:textId="77777777" w:rsidTr="00BA0149">
        <w:trPr>
          <w:trHeight w:val="483"/>
        </w:trPr>
        <w:tc>
          <w:tcPr>
            <w:tcW w:w="1507" w:type="pct"/>
            <w:tcBorders>
              <w:left w:val="single" w:sz="6" w:space="0" w:color="000000"/>
            </w:tcBorders>
          </w:tcPr>
          <w:p w14:paraId="1BCA9D0F" w14:textId="77777777" w:rsidR="008D1BA5" w:rsidRPr="00E56D3D" w:rsidRDefault="008D1BA5" w:rsidP="008D1BA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3493" w:type="pct"/>
          </w:tcPr>
          <w:p w14:paraId="46F80C69" w14:textId="77777777" w:rsidR="008D1BA5" w:rsidRPr="00DD2361" w:rsidRDefault="008D1BA5" w:rsidP="005364A2">
            <w:pPr>
              <w:pStyle w:val="TableParagraph"/>
              <w:spacing w:line="240" w:lineRule="auto"/>
              <w:ind w:left="57" w:right="57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DD2361">
              <w:rPr>
                <w:spacing w:val="-6"/>
                <w:sz w:val="24"/>
                <w:szCs w:val="24"/>
              </w:rPr>
              <w:t>Підвищення рівня професійної компетентності педагогічних праців</w:t>
            </w:r>
            <w:r w:rsidRPr="00DD2361">
              <w:rPr>
                <w:spacing w:val="-6"/>
                <w:sz w:val="24"/>
                <w:szCs w:val="24"/>
              </w:rPr>
              <w:softHyphen/>
              <w:t xml:space="preserve">ників </w:t>
            </w:r>
            <w:r>
              <w:rPr>
                <w:spacing w:val="-6"/>
                <w:sz w:val="24"/>
                <w:szCs w:val="24"/>
              </w:rPr>
              <w:t xml:space="preserve">в умовах модернізації шкільної </w:t>
            </w:r>
            <w:r w:rsidR="005364A2">
              <w:rPr>
                <w:spacing w:val="-6"/>
                <w:sz w:val="24"/>
                <w:szCs w:val="24"/>
              </w:rPr>
              <w:t>інформатичної</w:t>
            </w:r>
            <w:r>
              <w:rPr>
                <w:spacing w:val="-6"/>
                <w:sz w:val="24"/>
                <w:szCs w:val="24"/>
              </w:rPr>
              <w:t xml:space="preserve"> освіти</w:t>
            </w:r>
            <w:r w:rsidRPr="00DD2361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8D1BA5" w:rsidRPr="00E56D3D" w14:paraId="357E6B5E" w14:textId="77777777" w:rsidTr="00BA0149">
        <w:trPr>
          <w:trHeight w:val="767"/>
        </w:trPr>
        <w:tc>
          <w:tcPr>
            <w:tcW w:w="1507" w:type="pct"/>
            <w:tcBorders>
              <w:left w:val="single" w:sz="6" w:space="0" w:color="000000"/>
            </w:tcBorders>
          </w:tcPr>
          <w:p w14:paraId="7EDD52E6" w14:textId="77777777" w:rsidR="008D1BA5" w:rsidRPr="00E56D3D" w:rsidRDefault="008D1BA5" w:rsidP="008D1BA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3493" w:type="pct"/>
          </w:tcPr>
          <w:p w14:paraId="0BC23BD7" w14:textId="77777777" w:rsidR="008D1BA5" w:rsidRPr="00DD2361" w:rsidRDefault="00F56AB9" w:rsidP="00F56AB9">
            <w:pPr>
              <w:shd w:val="clear" w:color="auto" w:fill="FFFFFF"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 w:rsidR="008D1BA5" w:rsidRPr="00DD23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загальних і професійних компетентностей педагогічних працівників, означених Професійним стандартом за професією «Вчитель закладу загальної середньої освіти» (затверджено наказом Міністерства розвитку економіки, торгівлі та сільського господарства України № 2736 від 23.12.2020)</w:t>
            </w:r>
          </w:p>
        </w:tc>
      </w:tr>
    </w:tbl>
    <w:p w14:paraId="4DE9BAD5" w14:textId="77777777" w:rsidR="008D1BA5" w:rsidRDefault="008D1BA5">
      <w:pPr>
        <w:rPr>
          <w:sz w:val="16"/>
          <w:szCs w:val="16"/>
        </w:rPr>
      </w:pPr>
    </w:p>
    <w:p w14:paraId="1AB15460" w14:textId="77777777" w:rsidR="00F56AB9" w:rsidRDefault="00F56AB9" w:rsidP="008D1BA5">
      <w:pPr>
        <w:jc w:val="center"/>
        <w:rPr>
          <w:b/>
          <w:sz w:val="26"/>
          <w:szCs w:val="26"/>
        </w:rPr>
      </w:pPr>
    </w:p>
    <w:p w14:paraId="1FFE95EF" w14:textId="77777777" w:rsidR="00052AE1" w:rsidRDefault="00052AE1" w:rsidP="008D1BA5">
      <w:pPr>
        <w:jc w:val="center"/>
        <w:rPr>
          <w:b/>
          <w:sz w:val="26"/>
          <w:szCs w:val="26"/>
        </w:rPr>
      </w:pPr>
    </w:p>
    <w:p w14:paraId="04CAA800" w14:textId="77777777" w:rsidR="00052AE1" w:rsidRPr="00A539F5" w:rsidRDefault="00052AE1" w:rsidP="00052AE1">
      <w:pPr>
        <w:jc w:val="center"/>
        <w:rPr>
          <w:b/>
          <w:sz w:val="26"/>
          <w:szCs w:val="26"/>
        </w:rPr>
      </w:pPr>
      <w:r w:rsidRPr="00A539F5">
        <w:rPr>
          <w:b/>
          <w:sz w:val="26"/>
          <w:szCs w:val="26"/>
        </w:rPr>
        <w:t>Зміст програми</w:t>
      </w:r>
    </w:p>
    <w:p w14:paraId="6D9BC7FC" w14:textId="77777777" w:rsidR="00052AE1" w:rsidRPr="0027065F" w:rsidRDefault="00052AE1" w:rsidP="00052AE1">
      <w:pPr>
        <w:jc w:val="center"/>
        <w:rPr>
          <w:b/>
          <w:sz w:val="8"/>
          <w:szCs w:val="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8"/>
        <w:gridCol w:w="9262"/>
      </w:tblGrid>
      <w:tr w:rsidR="00052AE1" w:rsidRPr="001E6C95" w14:paraId="090866B8" w14:textId="77777777" w:rsidTr="00BA0149">
        <w:trPr>
          <w:trHeight w:val="276"/>
        </w:trPr>
        <w:tc>
          <w:tcPr>
            <w:tcW w:w="482" w:type="pct"/>
            <w:vMerge w:val="restart"/>
            <w:vAlign w:val="center"/>
          </w:tcPr>
          <w:p w14:paraId="0C541366" w14:textId="77777777" w:rsidR="00052AE1" w:rsidRPr="001E6C95" w:rsidRDefault="00052AE1" w:rsidP="00F81A3F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518" w:type="pct"/>
            <w:vMerge w:val="restart"/>
            <w:vAlign w:val="center"/>
          </w:tcPr>
          <w:p w14:paraId="1078E57B" w14:textId="77777777" w:rsidR="00052AE1" w:rsidRPr="001E6C95" w:rsidRDefault="00052AE1" w:rsidP="00F81A3F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Назва та зміст навчального модуля</w:t>
            </w:r>
          </w:p>
        </w:tc>
      </w:tr>
      <w:tr w:rsidR="00052AE1" w:rsidRPr="001E6C95" w14:paraId="57E7A852" w14:textId="77777777" w:rsidTr="00BA0149">
        <w:trPr>
          <w:trHeight w:val="276"/>
        </w:trPr>
        <w:tc>
          <w:tcPr>
            <w:tcW w:w="482" w:type="pct"/>
            <w:vMerge/>
          </w:tcPr>
          <w:p w14:paraId="22595BD1" w14:textId="77777777" w:rsidR="00052AE1" w:rsidRPr="001E6C95" w:rsidRDefault="00052AE1" w:rsidP="00F81A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8" w:type="pct"/>
            <w:vMerge/>
          </w:tcPr>
          <w:p w14:paraId="59241287" w14:textId="77777777" w:rsidR="00052AE1" w:rsidRPr="001E6C95" w:rsidRDefault="00052AE1" w:rsidP="00F81A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2AE1" w:rsidRPr="001E6C95" w14:paraId="1643448C" w14:textId="77777777" w:rsidTr="00BA0149">
        <w:tc>
          <w:tcPr>
            <w:tcW w:w="5000" w:type="pct"/>
            <w:gridSpan w:val="2"/>
            <w:shd w:val="clear" w:color="auto" w:fill="FBD4B4" w:themeFill="accent6" w:themeFillTint="66"/>
          </w:tcPr>
          <w:p w14:paraId="6D31457A" w14:textId="77777777" w:rsidR="00052AE1" w:rsidRPr="003F26E0" w:rsidRDefault="00052AE1" w:rsidP="00F81A3F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052AE1" w:rsidRPr="001E6C95" w14:paraId="55C6D392" w14:textId="77777777" w:rsidTr="00BA0149">
        <w:tc>
          <w:tcPr>
            <w:tcW w:w="5000" w:type="pct"/>
            <w:gridSpan w:val="2"/>
            <w:shd w:val="clear" w:color="auto" w:fill="FBD4B4" w:themeFill="accent6" w:themeFillTint="66"/>
          </w:tcPr>
          <w:p w14:paraId="2DA95FA4" w14:textId="77777777" w:rsidR="00052AE1" w:rsidRPr="003F26E0" w:rsidRDefault="00052AE1" w:rsidP="00F81A3F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052AE1" w:rsidRPr="001E6C95" w14:paraId="2D760FFB" w14:textId="77777777" w:rsidTr="00BA0149">
        <w:tc>
          <w:tcPr>
            <w:tcW w:w="5000" w:type="pct"/>
            <w:gridSpan w:val="2"/>
            <w:shd w:val="clear" w:color="auto" w:fill="FBD4B4" w:themeFill="accent6" w:themeFillTint="66"/>
          </w:tcPr>
          <w:p w14:paraId="47AF5C55" w14:textId="77777777" w:rsidR="00052AE1" w:rsidRPr="00013FDD" w:rsidRDefault="00052AE1" w:rsidP="00F81A3F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>Модуль </w:t>
            </w:r>
            <w:r w:rsidRPr="00A539F5"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 xml:space="preserve">ІІІ. </w:t>
            </w:r>
            <w:r w:rsidRPr="00DD2361">
              <w:rPr>
                <w:b/>
                <w:spacing w:val="-6"/>
                <w:sz w:val="24"/>
                <w:szCs w:val="24"/>
              </w:rPr>
              <w:t>Організація освітнього процесу в умовах модернізації шкільної хімічної освіти</w:t>
            </w:r>
          </w:p>
        </w:tc>
      </w:tr>
      <w:tr w:rsidR="00052AE1" w:rsidRPr="001E6C95" w14:paraId="0575BDFE" w14:textId="77777777" w:rsidTr="00BA014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4FE7A0" w14:textId="77777777" w:rsidR="00052AE1" w:rsidRPr="002F038F" w:rsidRDefault="00052AE1" w:rsidP="00F81A3F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052AE1" w:rsidRPr="001E6C95" w14:paraId="3D5FDBCA" w14:textId="77777777" w:rsidTr="00BA0149">
        <w:tc>
          <w:tcPr>
            <w:tcW w:w="482" w:type="pct"/>
            <w:shd w:val="clear" w:color="auto" w:fill="auto"/>
          </w:tcPr>
          <w:p w14:paraId="11067D16" w14:textId="77777777" w:rsidR="00052AE1" w:rsidRPr="00403B0B" w:rsidRDefault="00052AE1" w:rsidP="00F81A3F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518" w:type="pct"/>
            <w:shd w:val="clear" w:color="auto" w:fill="auto"/>
          </w:tcPr>
          <w:p w14:paraId="40F9773B" w14:textId="77777777" w:rsidR="00052AE1" w:rsidRPr="00ED2BFE" w:rsidRDefault="00052AE1" w:rsidP="00F81A3F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D2361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Оновлення змісту </w:t>
            </w:r>
            <w:r w:rsidRPr="00DD2361">
              <w:rPr>
                <w:i/>
              </w:rPr>
              <w:t>шкільної</w:t>
            </w:r>
            <w:r w:rsidRPr="00DD2361">
              <w:t xml:space="preserve"> </w:t>
            </w:r>
            <w:r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>інформатичної</w:t>
            </w:r>
            <w:r w:rsidRPr="00DD2361">
              <w:rPr>
                <w:bCs/>
                <w:i/>
                <w:color w:val="010101"/>
                <w:kern w:val="36"/>
                <w:sz w:val="24"/>
                <w:szCs w:val="24"/>
                <w:lang w:eastAsia="ru-RU" w:bidi="ar-SA"/>
              </w:rPr>
              <w:t xml:space="preserve"> освіти</w:t>
            </w:r>
          </w:p>
        </w:tc>
      </w:tr>
      <w:tr w:rsidR="00052AE1" w:rsidRPr="001E6C95" w14:paraId="29C09C5C" w14:textId="77777777" w:rsidTr="00BA0149">
        <w:tc>
          <w:tcPr>
            <w:tcW w:w="482" w:type="pct"/>
            <w:shd w:val="clear" w:color="auto" w:fill="auto"/>
          </w:tcPr>
          <w:p w14:paraId="217FA78E" w14:textId="77777777" w:rsidR="00052AE1" w:rsidRPr="00403B0B" w:rsidRDefault="00052AE1" w:rsidP="00F81A3F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518" w:type="pct"/>
            <w:shd w:val="clear" w:color="auto" w:fill="auto"/>
          </w:tcPr>
          <w:p w14:paraId="394BBDE4" w14:textId="77777777" w:rsidR="00052AE1" w:rsidRPr="00ED2BFE" w:rsidRDefault="00052AE1" w:rsidP="00F81A3F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</w:rPr>
              <w:t>Системи оцінювання процесу та результатів навчально-пізнавальної діяльності учнів</w:t>
            </w:r>
          </w:p>
        </w:tc>
      </w:tr>
      <w:tr w:rsidR="00052AE1" w:rsidRPr="001E6C95" w14:paraId="5CB2D919" w14:textId="77777777" w:rsidTr="00BA0149">
        <w:tc>
          <w:tcPr>
            <w:tcW w:w="482" w:type="pct"/>
            <w:shd w:val="clear" w:color="auto" w:fill="auto"/>
          </w:tcPr>
          <w:p w14:paraId="5D3B48AA" w14:textId="77777777" w:rsidR="00052AE1" w:rsidRPr="00403B0B" w:rsidRDefault="00052AE1" w:rsidP="00F81A3F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518" w:type="pct"/>
            <w:shd w:val="clear" w:color="auto" w:fill="auto"/>
          </w:tcPr>
          <w:p w14:paraId="465F9A64" w14:textId="77777777" w:rsidR="00052AE1" w:rsidRPr="00ED2BFE" w:rsidRDefault="00052AE1" w:rsidP="00F81A3F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  <w:lang w:eastAsia="ru-RU"/>
              </w:rPr>
              <w:t>Сучасні технології навчання</w:t>
            </w:r>
          </w:p>
        </w:tc>
      </w:tr>
      <w:tr w:rsidR="00052AE1" w:rsidRPr="001E6C95" w14:paraId="2539F0ED" w14:textId="77777777" w:rsidTr="00BA014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43F8E10" w14:textId="77777777" w:rsidR="00052AE1" w:rsidRPr="008E6220" w:rsidRDefault="00052AE1" w:rsidP="00F81A3F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052AE1" w:rsidRPr="001E6C95" w14:paraId="5C5FE9AB" w14:textId="77777777" w:rsidTr="00BA0149">
        <w:tc>
          <w:tcPr>
            <w:tcW w:w="482" w:type="pct"/>
            <w:shd w:val="clear" w:color="auto" w:fill="auto"/>
          </w:tcPr>
          <w:p w14:paraId="3ADC8A44" w14:textId="77777777" w:rsidR="00052AE1" w:rsidRPr="00403B0B" w:rsidRDefault="00052AE1" w:rsidP="00F81A3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4.</w:t>
            </w:r>
          </w:p>
        </w:tc>
        <w:tc>
          <w:tcPr>
            <w:tcW w:w="4518" w:type="pct"/>
            <w:shd w:val="clear" w:color="auto" w:fill="auto"/>
          </w:tcPr>
          <w:p w14:paraId="39B12832" w14:textId="77777777" w:rsidR="00052AE1" w:rsidRPr="005D5883" w:rsidRDefault="00052AE1" w:rsidP="00F81A3F">
            <w:pPr>
              <w:jc w:val="both"/>
              <w:rPr>
                <w:i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</w:rPr>
              <w:t xml:space="preserve">Діджиталізація </w:t>
            </w:r>
            <w:r>
              <w:rPr>
                <w:i/>
                <w:sz w:val="24"/>
                <w:szCs w:val="24"/>
              </w:rPr>
              <w:t>освітнього процесу</w:t>
            </w:r>
          </w:p>
        </w:tc>
      </w:tr>
      <w:tr w:rsidR="00052AE1" w:rsidRPr="001E6C95" w14:paraId="6154CDC6" w14:textId="77777777" w:rsidTr="00BA0149">
        <w:tc>
          <w:tcPr>
            <w:tcW w:w="482" w:type="pct"/>
            <w:shd w:val="clear" w:color="auto" w:fill="auto"/>
          </w:tcPr>
          <w:p w14:paraId="6694275A" w14:textId="77777777" w:rsidR="00052AE1" w:rsidRPr="00403B0B" w:rsidRDefault="00052AE1" w:rsidP="00F81A3F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5.</w:t>
            </w:r>
          </w:p>
        </w:tc>
        <w:tc>
          <w:tcPr>
            <w:tcW w:w="4518" w:type="pct"/>
            <w:shd w:val="clear" w:color="auto" w:fill="auto"/>
          </w:tcPr>
          <w:p w14:paraId="5CB6868E" w14:textId="77777777" w:rsidR="00052AE1" w:rsidRPr="005D5883" w:rsidRDefault="00052AE1" w:rsidP="00F81A3F">
            <w:pPr>
              <w:jc w:val="both"/>
              <w:rPr>
                <w:i/>
                <w:sz w:val="24"/>
                <w:szCs w:val="24"/>
              </w:rPr>
            </w:pPr>
            <w:r w:rsidRPr="00DD2361">
              <w:rPr>
                <w:i/>
                <w:sz w:val="24"/>
                <w:szCs w:val="24"/>
                <w:lang w:eastAsia="ru-RU"/>
              </w:rPr>
              <w:t xml:space="preserve">Актуальні питання </w:t>
            </w:r>
            <w:r>
              <w:rPr>
                <w:i/>
                <w:sz w:val="24"/>
                <w:szCs w:val="24"/>
                <w:lang w:eastAsia="ru-RU"/>
              </w:rPr>
              <w:t>інформатики як</w:t>
            </w:r>
            <w:r w:rsidRPr="00DD2361">
              <w:rPr>
                <w:i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052AE1" w:rsidRPr="001E6C95" w14:paraId="492A8C45" w14:textId="77777777" w:rsidTr="00BA0149">
        <w:tc>
          <w:tcPr>
            <w:tcW w:w="482" w:type="pct"/>
            <w:shd w:val="clear" w:color="auto" w:fill="auto"/>
          </w:tcPr>
          <w:p w14:paraId="0D671D1E" w14:textId="77777777" w:rsidR="00052AE1" w:rsidRPr="00403B0B" w:rsidRDefault="00052AE1" w:rsidP="00F81A3F">
            <w:pPr>
              <w:ind w:left="-36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   </w:t>
            </w: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6.</w:t>
            </w:r>
          </w:p>
        </w:tc>
        <w:tc>
          <w:tcPr>
            <w:tcW w:w="4518" w:type="pct"/>
            <w:shd w:val="clear" w:color="auto" w:fill="auto"/>
          </w:tcPr>
          <w:p w14:paraId="47D4C8DC" w14:textId="77777777" w:rsidR="00052AE1" w:rsidRPr="005D5883" w:rsidRDefault="00052AE1" w:rsidP="00F81A3F">
            <w:pPr>
              <w:jc w:val="both"/>
              <w:rPr>
                <w:i/>
                <w:sz w:val="24"/>
                <w:szCs w:val="24"/>
              </w:rPr>
            </w:pPr>
            <w:r w:rsidRPr="00DD2361">
              <w:rPr>
                <w:rFonts w:eastAsia="+mj-ea"/>
                <w:i/>
                <w:sz w:val="24"/>
                <w:szCs w:val="24"/>
              </w:rPr>
              <w:t>Підготовка учнів до участі в інтелектуальних конкурсах</w:t>
            </w:r>
          </w:p>
        </w:tc>
      </w:tr>
      <w:tr w:rsidR="00052AE1" w:rsidRPr="001E6C95" w14:paraId="318048F9" w14:textId="77777777" w:rsidTr="00BA0149">
        <w:tc>
          <w:tcPr>
            <w:tcW w:w="5000" w:type="pct"/>
            <w:gridSpan w:val="2"/>
            <w:shd w:val="clear" w:color="auto" w:fill="auto"/>
          </w:tcPr>
          <w:p w14:paraId="0053FF93" w14:textId="77777777" w:rsidR="00052AE1" w:rsidRPr="00B51614" w:rsidRDefault="00052AE1" w:rsidP="00F81A3F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B51614">
              <w:rPr>
                <w:b/>
                <w:spacing w:val="-6"/>
                <w:sz w:val="24"/>
                <w:szCs w:val="24"/>
              </w:rPr>
              <w:t>3.</w:t>
            </w:r>
            <w:r>
              <w:rPr>
                <w:b/>
                <w:spacing w:val="-6"/>
                <w:sz w:val="24"/>
                <w:szCs w:val="24"/>
              </w:rPr>
              <w:t>7</w:t>
            </w:r>
            <w:r w:rsidRPr="00B51614">
              <w:rPr>
                <w:b/>
                <w:spacing w:val="-6"/>
                <w:sz w:val="24"/>
                <w:szCs w:val="24"/>
              </w:rPr>
              <w:t>. 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ru-RU" w:bidi="ar-SA"/>
              </w:rPr>
              <w:t xml:space="preserve">Спецкурси за вибором </w:t>
            </w:r>
          </w:p>
        </w:tc>
      </w:tr>
      <w:tr w:rsidR="00052AE1" w:rsidRPr="001E6C95" w14:paraId="3A0F066D" w14:textId="77777777" w:rsidTr="00BA0149">
        <w:tc>
          <w:tcPr>
            <w:tcW w:w="5000" w:type="pct"/>
            <w:gridSpan w:val="2"/>
            <w:shd w:val="clear" w:color="auto" w:fill="FBD4B4" w:themeFill="accent6" w:themeFillTint="66"/>
          </w:tcPr>
          <w:p w14:paraId="217C567F" w14:textId="77777777" w:rsidR="00052AE1" w:rsidRPr="002F038F" w:rsidRDefault="00052AE1" w:rsidP="00F81A3F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052AE1" w:rsidRPr="001E6C95" w14:paraId="77DB5656" w14:textId="77777777" w:rsidTr="00BA0149">
        <w:tc>
          <w:tcPr>
            <w:tcW w:w="482" w:type="pct"/>
            <w:shd w:val="clear" w:color="auto" w:fill="auto"/>
          </w:tcPr>
          <w:p w14:paraId="6D765797" w14:textId="77777777" w:rsidR="00052AE1" w:rsidRPr="00B51614" w:rsidRDefault="00052AE1" w:rsidP="00F81A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18" w:type="pct"/>
            <w:shd w:val="clear" w:color="auto" w:fill="auto"/>
          </w:tcPr>
          <w:p w14:paraId="700B2D72" w14:textId="77777777" w:rsidR="00052AE1" w:rsidRPr="008D1BA5" w:rsidRDefault="00052AE1" w:rsidP="00F81A3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D1BA5">
              <w:rPr>
                <w:i/>
                <w:sz w:val="24"/>
                <w:szCs w:val="24"/>
              </w:rPr>
              <w:t>Настановче</w:t>
            </w:r>
            <w:proofErr w:type="spellEnd"/>
            <w:r w:rsidRPr="008D1BA5">
              <w:rPr>
                <w:i/>
                <w:sz w:val="24"/>
                <w:szCs w:val="24"/>
              </w:rPr>
              <w:t xml:space="preserve"> заняття</w:t>
            </w:r>
          </w:p>
        </w:tc>
      </w:tr>
      <w:tr w:rsidR="00052AE1" w:rsidRPr="001E6C95" w14:paraId="71CF9CC0" w14:textId="77777777" w:rsidTr="00BA0149">
        <w:tc>
          <w:tcPr>
            <w:tcW w:w="482" w:type="pct"/>
            <w:shd w:val="clear" w:color="auto" w:fill="auto"/>
          </w:tcPr>
          <w:p w14:paraId="348C1F0C" w14:textId="77777777" w:rsidR="00052AE1" w:rsidRPr="00B51614" w:rsidRDefault="00052AE1" w:rsidP="00F81A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18" w:type="pct"/>
            <w:shd w:val="clear" w:color="auto" w:fill="auto"/>
          </w:tcPr>
          <w:p w14:paraId="7E8FE84C" w14:textId="77777777" w:rsidR="00052AE1" w:rsidRPr="00B563A3" w:rsidRDefault="00052AE1" w:rsidP="00F81A3F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Тематична дискусія</w:t>
            </w:r>
          </w:p>
        </w:tc>
      </w:tr>
      <w:tr w:rsidR="00052AE1" w:rsidRPr="001E6C95" w14:paraId="6F8AD18E" w14:textId="77777777" w:rsidTr="00BA0149">
        <w:tc>
          <w:tcPr>
            <w:tcW w:w="482" w:type="pct"/>
            <w:shd w:val="clear" w:color="auto" w:fill="auto"/>
          </w:tcPr>
          <w:p w14:paraId="44BD5661" w14:textId="77777777" w:rsidR="00052AE1" w:rsidRPr="00B51614" w:rsidRDefault="00052AE1" w:rsidP="00F81A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4518" w:type="pct"/>
            <w:shd w:val="clear" w:color="auto" w:fill="auto"/>
          </w:tcPr>
          <w:p w14:paraId="2EA79EFB" w14:textId="77777777" w:rsidR="00052AE1" w:rsidRPr="00B563A3" w:rsidRDefault="00052AE1" w:rsidP="00F81A3F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</w:tbl>
    <w:p w14:paraId="3B9634A4" w14:textId="77777777" w:rsidR="00052AE1" w:rsidRDefault="00052AE1" w:rsidP="008D1BA5">
      <w:pPr>
        <w:jc w:val="center"/>
        <w:rPr>
          <w:b/>
          <w:sz w:val="26"/>
          <w:szCs w:val="26"/>
        </w:rPr>
      </w:pPr>
    </w:p>
    <w:p w14:paraId="29884546" w14:textId="77777777" w:rsidR="00B51614" w:rsidRPr="0027065F" w:rsidRDefault="00B51614" w:rsidP="00537299">
      <w:pPr>
        <w:jc w:val="center"/>
        <w:rPr>
          <w:b/>
          <w:sz w:val="16"/>
          <w:szCs w:val="16"/>
        </w:rPr>
      </w:pPr>
    </w:p>
    <w:p w14:paraId="6BD654C9" w14:textId="77777777" w:rsidR="00516141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3"/>
        <w:gridCol w:w="7704"/>
      </w:tblGrid>
      <w:tr w:rsidR="00516141" w:rsidRPr="00E56D3D" w14:paraId="0A15955C" w14:textId="77777777" w:rsidTr="00BA0149">
        <w:trPr>
          <w:trHeight w:val="277"/>
        </w:trPr>
        <w:tc>
          <w:tcPr>
            <w:tcW w:w="1241" w:type="pct"/>
            <w:tcBorders>
              <w:left w:val="single" w:sz="6" w:space="0" w:color="000000"/>
            </w:tcBorders>
          </w:tcPr>
          <w:p w14:paraId="187F925E" w14:textId="77777777"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3759" w:type="pct"/>
          </w:tcPr>
          <w:p w14:paraId="711ED0A0" w14:textId="77777777" w:rsidR="00CC7CEA" w:rsidRDefault="00B9683D" w:rsidP="00CC7CEA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CC7CEA">
              <w:rPr>
                <w:spacing w:val="-6"/>
                <w:sz w:val="24"/>
                <w:szCs w:val="24"/>
              </w:rPr>
              <w:t xml:space="preserve"> кредити ЄКТС.</w:t>
            </w:r>
          </w:p>
          <w:p w14:paraId="463677F8" w14:textId="77777777" w:rsidR="00CC7CEA" w:rsidRDefault="00CC7CEA" w:rsidP="00DF0237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</w:t>
            </w:r>
            <w:r w:rsidRPr="00DD2361">
              <w:rPr>
                <w:sz w:val="24"/>
                <w:szCs w:val="24"/>
              </w:rPr>
              <w:t xml:space="preserve">енна </w:t>
            </w:r>
            <w:r w:rsidR="00B9683D">
              <w:rPr>
                <w:b/>
                <w:sz w:val="24"/>
                <w:szCs w:val="24"/>
              </w:rPr>
              <w:t>120</w:t>
            </w:r>
            <w:r w:rsidRPr="00DD2361">
              <w:rPr>
                <w:b/>
                <w:sz w:val="24"/>
                <w:szCs w:val="24"/>
              </w:rPr>
              <w:t xml:space="preserve"> год.</w:t>
            </w:r>
            <w:r w:rsidRPr="00DD2361">
              <w:rPr>
                <w:sz w:val="24"/>
                <w:szCs w:val="24"/>
              </w:rPr>
              <w:t xml:space="preserve"> </w:t>
            </w:r>
            <w:r w:rsidRPr="00DD2361">
              <w:rPr>
                <w:i/>
                <w:sz w:val="24"/>
                <w:szCs w:val="24"/>
              </w:rPr>
              <w:t>(7</w:t>
            </w:r>
            <w:r w:rsidR="00B9683D">
              <w:rPr>
                <w:i/>
                <w:sz w:val="24"/>
                <w:szCs w:val="24"/>
              </w:rPr>
              <w:t>2 аудиторні години, 48</w:t>
            </w:r>
            <w:r w:rsidRPr="00DD2361">
              <w:rPr>
                <w:i/>
                <w:sz w:val="24"/>
                <w:szCs w:val="24"/>
              </w:rPr>
              <w:t xml:space="preserve"> год</w:t>
            </w:r>
            <w:r w:rsidR="00B9683D">
              <w:rPr>
                <w:i/>
                <w:sz w:val="24"/>
                <w:szCs w:val="24"/>
              </w:rPr>
              <w:t>ин</w:t>
            </w:r>
            <w:r w:rsidRPr="00DD2361">
              <w:rPr>
                <w:i/>
                <w:sz w:val="24"/>
                <w:szCs w:val="24"/>
              </w:rPr>
              <w:t xml:space="preserve"> </w:t>
            </w:r>
            <w:r w:rsidR="00B9683D">
              <w:rPr>
                <w:i/>
                <w:sz w:val="24"/>
                <w:szCs w:val="24"/>
              </w:rPr>
              <w:t xml:space="preserve">– </w:t>
            </w:r>
            <w:r w:rsidR="00DF0237">
              <w:rPr>
                <w:i/>
                <w:sz w:val="24"/>
                <w:szCs w:val="24"/>
              </w:rPr>
              <w:t>самостійна робота)</w:t>
            </w:r>
          </w:p>
          <w:p w14:paraId="32A54A06" w14:textId="77777777" w:rsidR="00DF0237" w:rsidRPr="00DF0237" w:rsidRDefault="00DF0237" w:rsidP="00DF0237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Очно-заочна </w:t>
            </w:r>
            <w:r w:rsidRPr="00DF0237">
              <w:rPr>
                <w:b/>
                <w:sz w:val="24"/>
                <w:szCs w:val="24"/>
              </w:rPr>
              <w:t xml:space="preserve">120 год. </w:t>
            </w:r>
            <w:r w:rsidRPr="00DD236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48 аудиторні години, 72 </w:t>
            </w:r>
            <w:r w:rsidRPr="00DD2361">
              <w:rPr>
                <w:i/>
                <w:sz w:val="24"/>
                <w:szCs w:val="24"/>
              </w:rPr>
              <w:t>год</w:t>
            </w:r>
            <w:r>
              <w:rPr>
                <w:i/>
                <w:sz w:val="24"/>
                <w:szCs w:val="24"/>
              </w:rPr>
              <w:t>ини</w:t>
            </w:r>
            <w:r w:rsidRPr="00DD23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самостійна робота)</w:t>
            </w:r>
          </w:p>
        </w:tc>
      </w:tr>
      <w:tr w:rsidR="00516141" w:rsidRPr="00E56D3D" w14:paraId="6B1F6A6B" w14:textId="77777777" w:rsidTr="00BA0149">
        <w:trPr>
          <w:trHeight w:val="551"/>
        </w:trPr>
        <w:tc>
          <w:tcPr>
            <w:tcW w:w="1241" w:type="pct"/>
            <w:tcBorders>
              <w:left w:val="single" w:sz="6" w:space="0" w:color="000000"/>
            </w:tcBorders>
          </w:tcPr>
          <w:p w14:paraId="790FA157" w14:textId="77777777"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14:paraId="67AD8C47" w14:textId="77777777" w:rsidR="00516141" w:rsidRPr="00E56D3D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3759" w:type="pct"/>
          </w:tcPr>
          <w:p w14:paraId="07EB5B6F" w14:textId="77777777" w:rsidR="00516141" w:rsidRPr="00E56D3D" w:rsidRDefault="00516141" w:rsidP="00ED2BFE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  <w:r w:rsidR="00CC7CEA">
              <w:rPr>
                <w:spacing w:val="-6"/>
                <w:sz w:val="24"/>
                <w:szCs w:val="24"/>
              </w:rPr>
              <w:t>, (очно-заочна).</w:t>
            </w:r>
          </w:p>
        </w:tc>
      </w:tr>
      <w:tr w:rsidR="00516141" w:rsidRPr="00D417F5" w14:paraId="1D2A7676" w14:textId="77777777" w:rsidTr="00BA0149">
        <w:trPr>
          <w:trHeight w:val="551"/>
        </w:trPr>
        <w:tc>
          <w:tcPr>
            <w:tcW w:w="1241" w:type="pct"/>
            <w:tcBorders>
              <w:left w:val="single" w:sz="6" w:space="0" w:color="000000"/>
            </w:tcBorders>
          </w:tcPr>
          <w:p w14:paraId="2F427472" w14:textId="77777777" w:rsidR="00516141" w:rsidRPr="00E56D3D" w:rsidRDefault="00516141" w:rsidP="000A4091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14:paraId="237A10B5" w14:textId="77777777" w:rsidR="00516141" w:rsidRPr="00E56D3D" w:rsidRDefault="00516141" w:rsidP="000A4091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14:paraId="1CDFBAAF" w14:textId="77777777" w:rsidR="00516141" w:rsidRPr="00E56D3D" w:rsidRDefault="00516141" w:rsidP="000A409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3759" w:type="pct"/>
          </w:tcPr>
          <w:p w14:paraId="4E0997A0" w14:textId="77777777" w:rsidR="00F56AB9" w:rsidRPr="00E16B33" w:rsidRDefault="00F56AB9" w:rsidP="00F56AB9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E16B33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14:paraId="610ABCF9" w14:textId="77777777" w:rsidR="00F56AB9" w:rsidRPr="00E16B33" w:rsidRDefault="00F56AB9" w:rsidP="00F56AB9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E16B33">
              <w:rPr>
                <w:spacing w:val="-6"/>
                <w:sz w:val="24"/>
                <w:szCs w:val="24"/>
              </w:rPr>
              <w:t>Здатність діяти відповідально і свідомо на засадах поваги до прав людини і громадянина.</w:t>
            </w:r>
          </w:p>
          <w:p w14:paraId="74009337" w14:textId="77777777" w:rsidR="00F56AB9" w:rsidRPr="00E16B33" w:rsidRDefault="00F56AB9" w:rsidP="00F56AB9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E16B33">
              <w:rPr>
                <w:spacing w:val="-6"/>
                <w:sz w:val="24"/>
                <w:szCs w:val="24"/>
              </w:rPr>
              <w:t xml:space="preserve">Здатність </w:t>
            </w:r>
            <w:r>
              <w:rPr>
                <w:spacing w:val="-6"/>
                <w:sz w:val="24"/>
                <w:szCs w:val="24"/>
              </w:rPr>
              <w:t xml:space="preserve">налагоджувати </w:t>
            </w:r>
            <w:r w:rsidRPr="00E16B33">
              <w:rPr>
                <w:spacing w:val="-6"/>
                <w:sz w:val="24"/>
                <w:szCs w:val="24"/>
              </w:rPr>
              <w:t>міжособистісн</w:t>
            </w:r>
            <w:r>
              <w:rPr>
                <w:spacing w:val="-6"/>
                <w:sz w:val="24"/>
                <w:szCs w:val="24"/>
              </w:rPr>
              <w:t>у взаємодію</w:t>
            </w:r>
            <w:r w:rsidRPr="00E16B33">
              <w:rPr>
                <w:spacing w:val="-6"/>
                <w:sz w:val="24"/>
                <w:szCs w:val="24"/>
              </w:rPr>
              <w:t>.</w:t>
            </w:r>
          </w:p>
          <w:p w14:paraId="551CA15C" w14:textId="77777777" w:rsidR="00F56AB9" w:rsidRPr="00E16B33" w:rsidRDefault="00F56AB9" w:rsidP="00F56AB9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E16B33">
              <w:rPr>
                <w:spacing w:val="-6"/>
                <w:sz w:val="24"/>
                <w:szCs w:val="24"/>
              </w:rPr>
              <w:t xml:space="preserve">Здатність </w:t>
            </w:r>
            <w:r>
              <w:rPr>
                <w:spacing w:val="-6"/>
                <w:sz w:val="24"/>
                <w:szCs w:val="24"/>
              </w:rPr>
              <w:t>ухвалювати</w:t>
            </w:r>
            <w:r w:rsidRPr="00E16B33">
              <w:rPr>
                <w:spacing w:val="-6"/>
                <w:sz w:val="24"/>
                <w:szCs w:val="24"/>
              </w:rPr>
              <w:t xml:space="preserve"> ефективн</w:t>
            </w:r>
            <w:r>
              <w:rPr>
                <w:spacing w:val="-6"/>
                <w:sz w:val="24"/>
                <w:szCs w:val="24"/>
              </w:rPr>
              <w:t>і рішення</w:t>
            </w:r>
            <w:r w:rsidRPr="00E16B3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щодо власної професійної</w:t>
            </w:r>
            <w:r w:rsidRPr="00E16B33">
              <w:rPr>
                <w:spacing w:val="-6"/>
                <w:sz w:val="24"/>
                <w:szCs w:val="24"/>
              </w:rPr>
              <w:t xml:space="preserve"> діяльності.</w:t>
            </w:r>
          </w:p>
          <w:p w14:paraId="46673457" w14:textId="77777777" w:rsidR="00F56AB9" w:rsidRPr="00E16B33" w:rsidRDefault="00F56AB9" w:rsidP="00F56AB9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генерувати нові ідеї, виявляти ініціативність і підприємливість.</w:t>
            </w:r>
          </w:p>
          <w:p w14:paraId="0A15494A" w14:textId="77777777" w:rsidR="0057423A" w:rsidRDefault="0057423A" w:rsidP="00BF1860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</w:p>
          <w:p w14:paraId="004FD95B" w14:textId="082EE509" w:rsidR="00516141" w:rsidRPr="00F7440A" w:rsidRDefault="00F56AB9" w:rsidP="00BF1860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Професійні</w:t>
            </w:r>
            <w:r w:rsidR="00516141" w:rsidRPr="00F7440A">
              <w:rPr>
                <w:i/>
                <w:spacing w:val="-6"/>
                <w:sz w:val="24"/>
                <w:szCs w:val="24"/>
              </w:rPr>
              <w:t xml:space="preserve"> компетентності:</w:t>
            </w:r>
          </w:p>
          <w:p w14:paraId="1252332E" w14:textId="77777777" w:rsidR="00F56AB9" w:rsidRPr="00F56AB9" w:rsidRDefault="00F56AB9" w:rsidP="00BF1860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Здатність моделювати зміст навчання учнів відповідно до результатів її навчально-пізнавальної діяльності, визначених чинними навчальними </w:t>
            </w:r>
            <w:r>
              <w:rPr>
                <w:spacing w:val="-6"/>
                <w:sz w:val="24"/>
                <w:szCs w:val="24"/>
              </w:rPr>
              <w:lastRenderedPageBreak/>
              <w:t>програмами.</w:t>
            </w:r>
          </w:p>
          <w:p w14:paraId="76822B40" w14:textId="77777777" w:rsidR="00516141" w:rsidRPr="00BF1860" w:rsidRDefault="00516141" w:rsidP="00BF1860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F7440A">
              <w:rPr>
                <w:sz w:val="24"/>
                <w:szCs w:val="24"/>
              </w:rPr>
              <w:t xml:space="preserve">Здатність </w:t>
            </w:r>
            <w:r w:rsidR="00BF1860">
              <w:rPr>
                <w:sz w:val="24"/>
                <w:szCs w:val="24"/>
              </w:rPr>
              <w:t>використовувати цифрові ресурси в освітньому процесі.</w:t>
            </w:r>
          </w:p>
          <w:p w14:paraId="7AC21FA7" w14:textId="77777777" w:rsidR="00BF1860" w:rsidRPr="00BF1860" w:rsidRDefault="00BF1860" w:rsidP="00BF1860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мотивувати учнів, формувати стратегії командної роботи.</w:t>
            </w:r>
          </w:p>
          <w:p w14:paraId="0445412F" w14:textId="77777777" w:rsidR="00BF1860" w:rsidRPr="00F7440A" w:rsidRDefault="00BF1860" w:rsidP="00BF1860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організовувати освітній процес на засадах педагогіки партнерства, безпечної та конструктивної взаємодії.</w:t>
            </w:r>
          </w:p>
          <w:p w14:paraId="6FE250C2" w14:textId="77777777" w:rsidR="00F7440A" w:rsidRPr="00CC7CEA" w:rsidRDefault="00F7440A" w:rsidP="00BF1860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використ</w:t>
            </w:r>
            <w:r w:rsidR="00BF1860">
              <w:rPr>
                <w:sz w:val="24"/>
                <w:szCs w:val="24"/>
              </w:rPr>
              <w:t>овувати</w:t>
            </w:r>
            <w:r>
              <w:rPr>
                <w:sz w:val="24"/>
                <w:szCs w:val="24"/>
              </w:rPr>
              <w:t xml:space="preserve"> гнучк</w:t>
            </w:r>
            <w:r w:rsidR="00BF1860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систем</w:t>
            </w:r>
            <w:r w:rsidR="00BF18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/ інструмент</w:t>
            </w:r>
            <w:r w:rsidR="00BF18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оцінювання процесу (формувальне оцінювання) </w:t>
            </w:r>
            <w:r w:rsidR="00BF1860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результатів навчально-пізнавальної діяльності (підсумкове оцінювання)</w:t>
            </w:r>
          </w:p>
          <w:p w14:paraId="58411484" w14:textId="77777777" w:rsidR="00BF1860" w:rsidRDefault="00CC7CEA" w:rsidP="00BF1860">
            <w:pPr>
              <w:pStyle w:val="a4"/>
              <w:tabs>
                <w:tab w:val="left" w:pos="2160"/>
              </w:tabs>
              <w:ind w:left="57" w:right="144"/>
              <w:jc w:val="both"/>
              <w:rPr>
                <w:sz w:val="24"/>
                <w:szCs w:val="24"/>
              </w:rPr>
            </w:pPr>
            <w:r w:rsidRPr="00DD2361">
              <w:rPr>
                <w:sz w:val="24"/>
                <w:szCs w:val="24"/>
              </w:rPr>
              <w:t xml:space="preserve">Здатність </w:t>
            </w:r>
            <w:r w:rsidR="00BF1860">
              <w:rPr>
                <w:sz w:val="24"/>
                <w:szCs w:val="24"/>
              </w:rPr>
              <w:t xml:space="preserve">відстежувати прогрес учнів </w:t>
            </w:r>
            <w:r w:rsidRPr="00DD2361">
              <w:rPr>
                <w:sz w:val="24"/>
                <w:szCs w:val="24"/>
              </w:rPr>
              <w:t>в освітньому процесі</w:t>
            </w:r>
            <w:r w:rsidR="00BF1860">
              <w:rPr>
                <w:sz w:val="24"/>
                <w:szCs w:val="24"/>
              </w:rPr>
              <w:t xml:space="preserve">, підтримувати </w:t>
            </w:r>
            <w:r w:rsidRPr="00DD2361">
              <w:rPr>
                <w:sz w:val="24"/>
                <w:szCs w:val="24"/>
              </w:rPr>
              <w:t>її розвит</w:t>
            </w:r>
            <w:r w:rsidR="00BF1860">
              <w:rPr>
                <w:sz w:val="24"/>
                <w:szCs w:val="24"/>
              </w:rPr>
              <w:t>ок</w:t>
            </w:r>
            <w:r w:rsidRPr="00DD2361">
              <w:rPr>
                <w:sz w:val="24"/>
                <w:szCs w:val="24"/>
              </w:rPr>
              <w:t>.</w:t>
            </w:r>
          </w:p>
          <w:p w14:paraId="53BCF779" w14:textId="77777777" w:rsidR="00BF1860" w:rsidRDefault="00BF1860" w:rsidP="00BF1860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визначати умови та ресурси професійного розвитку впродовж життя.</w:t>
            </w:r>
          </w:p>
          <w:p w14:paraId="136ECFE6" w14:textId="77777777" w:rsidR="00CC7CEA" w:rsidRPr="00BF1860" w:rsidRDefault="00BF1860" w:rsidP="00BF1860">
            <w:pPr>
              <w:pStyle w:val="a4"/>
              <w:tabs>
                <w:tab w:val="left" w:pos="2160"/>
              </w:tabs>
              <w:ind w:left="57" w:right="144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рефлексувати щодо власної діяльності й професійного розвитку.</w:t>
            </w:r>
          </w:p>
        </w:tc>
      </w:tr>
    </w:tbl>
    <w:p w14:paraId="010F406C" w14:textId="77777777" w:rsidR="00894EDA" w:rsidRPr="00976390" w:rsidRDefault="00894EDA" w:rsidP="00FA721B">
      <w:pPr>
        <w:jc w:val="both"/>
        <w:rPr>
          <w:spacing w:val="-6"/>
          <w:sz w:val="12"/>
          <w:szCs w:val="12"/>
        </w:rPr>
      </w:pPr>
    </w:p>
    <w:p w14:paraId="41272183" w14:textId="77777777" w:rsidR="00270499" w:rsidRPr="00F52BCB" w:rsidRDefault="00270499" w:rsidP="00B9683D">
      <w:pPr>
        <w:jc w:val="center"/>
        <w:rPr>
          <w:b/>
          <w:spacing w:val="-6"/>
          <w:sz w:val="24"/>
          <w:szCs w:val="24"/>
        </w:rPr>
      </w:pPr>
      <w:r w:rsidRPr="00F52BCB">
        <w:rPr>
          <w:b/>
          <w:spacing w:val="-6"/>
          <w:sz w:val="24"/>
          <w:szCs w:val="24"/>
        </w:rPr>
        <w:t>Питання для самостійної роботи</w:t>
      </w:r>
    </w:p>
    <w:p w14:paraId="153D73DD" w14:textId="77777777" w:rsidR="00270499" w:rsidRPr="00F52BCB" w:rsidRDefault="00270499" w:rsidP="00270499">
      <w:pPr>
        <w:jc w:val="both"/>
        <w:rPr>
          <w:spacing w:val="-6"/>
          <w:sz w:val="8"/>
          <w:szCs w:val="8"/>
        </w:rPr>
      </w:pPr>
    </w:p>
    <w:p w14:paraId="719298FC" w14:textId="77777777" w:rsidR="00270499" w:rsidRPr="00833FE7" w:rsidRDefault="00F125C3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 xml:space="preserve">Ключові </w:t>
      </w:r>
      <w:r w:rsidR="00CC7CEA" w:rsidRPr="00833FE7">
        <w:rPr>
          <w:spacing w:val="-6"/>
          <w:sz w:val="24"/>
          <w:szCs w:val="24"/>
        </w:rPr>
        <w:t xml:space="preserve">компетентності </w:t>
      </w:r>
      <w:r w:rsidR="00784499" w:rsidRPr="00833FE7">
        <w:rPr>
          <w:spacing w:val="-6"/>
          <w:sz w:val="24"/>
          <w:szCs w:val="24"/>
        </w:rPr>
        <w:t>й</w:t>
      </w:r>
      <w:r w:rsidR="00CC7CEA" w:rsidRPr="00833FE7">
        <w:rPr>
          <w:spacing w:val="-6"/>
          <w:sz w:val="24"/>
          <w:szCs w:val="24"/>
        </w:rPr>
        <w:t xml:space="preserve"> наскрізні вміння,</w:t>
      </w:r>
      <w:r w:rsidRPr="00833FE7">
        <w:rPr>
          <w:spacing w:val="-6"/>
          <w:sz w:val="24"/>
          <w:szCs w:val="24"/>
        </w:rPr>
        <w:t xml:space="preserve"> означені </w:t>
      </w:r>
      <w:r w:rsidR="00784499" w:rsidRPr="00833FE7">
        <w:rPr>
          <w:spacing w:val="-6"/>
          <w:sz w:val="24"/>
          <w:szCs w:val="24"/>
        </w:rPr>
        <w:t>законом</w:t>
      </w:r>
      <w:r w:rsidRPr="00833FE7">
        <w:rPr>
          <w:spacing w:val="-6"/>
          <w:sz w:val="24"/>
          <w:szCs w:val="24"/>
        </w:rPr>
        <w:t xml:space="preserve"> України «Про освіту».</w:t>
      </w:r>
    </w:p>
    <w:p w14:paraId="2003E220" w14:textId="77777777" w:rsidR="002B0190" w:rsidRPr="00833FE7" w:rsidRDefault="00CC7CEA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>Закон України «Про загальну середню освіту»: зміни та нововведення.</w:t>
      </w:r>
    </w:p>
    <w:p w14:paraId="5006B2BA" w14:textId="77777777" w:rsidR="002B0190" w:rsidRPr="00833FE7" w:rsidRDefault="00403DA5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 xml:space="preserve">Технології та методики інноваційного навчання.   </w:t>
      </w:r>
    </w:p>
    <w:p w14:paraId="2C035FE4" w14:textId="77777777" w:rsidR="00403DA5" w:rsidRPr="00833FE7" w:rsidRDefault="00403DA5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>Підсумкове та формувальне оцінювання:</w:t>
      </w:r>
      <w:r w:rsidR="00784499" w:rsidRPr="00833FE7">
        <w:rPr>
          <w:spacing w:val="-6"/>
          <w:sz w:val="24"/>
          <w:szCs w:val="24"/>
        </w:rPr>
        <w:t xml:space="preserve"> мета, інструментарій, особливості </w:t>
      </w:r>
      <w:r w:rsidRPr="00833FE7">
        <w:rPr>
          <w:spacing w:val="-6"/>
          <w:sz w:val="24"/>
          <w:szCs w:val="24"/>
        </w:rPr>
        <w:t>.</w:t>
      </w:r>
    </w:p>
    <w:p w14:paraId="18826AE6" w14:textId="77777777" w:rsidR="00403DA5" w:rsidRPr="00833FE7" w:rsidRDefault="00403DA5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>Психолого-педагогічні засади підготовки учнів до інтелектуальних змагань.</w:t>
      </w:r>
    </w:p>
    <w:p w14:paraId="5E4BAE74" w14:textId="77777777" w:rsidR="002B0190" w:rsidRPr="00833FE7" w:rsidRDefault="00403DA5" w:rsidP="00833FE7">
      <w:pPr>
        <w:pStyle w:val="a4"/>
        <w:numPr>
          <w:ilvl w:val="0"/>
          <w:numId w:val="28"/>
        </w:numPr>
        <w:ind w:left="284" w:hanging="284"/>
        <w:jc w:val="both"/>
        <w:rPr>
          <w:spacing w:val="-6"/>
          <w:sz w:val="24"/>
          <w:szCs w:val="24"/>
        </w:rPr>
      </w:pPr>
      <w:r w:rsidRPr="00833FE7">
        <w:rPr>
          <w:spacing w:val="-6"/>
          <w:sz w:val="24"/>
          <w:szCs w:val="24"/>
        </w:rPr>
        <w:t>Цифрові інструменти, гігієна у цифровому просторі.</w:t>
      </w:r>
    </w:p>
    <w:p w14:paraId="18707B20" w14:textId="77777777" w:rsidR="002B0190" w:rsidRPr="00976390" w:rsidRDefault="002B0190" w:rsidP="00CA2EA4">
      <w:pPr>
        <w:ind w:right="464"/>
        <w:jc w:val="both"/>
        <w:rPr>
          <w:b/>
          <w:spacing w:val="-6"/>
          <w:sz w:val="16"/>
          <w:szCs w:val="16"/>
        </w:rPr>
      </w:pPr>
    </w:p>
    <w:p w14:paraId="2E302C14" w14:textId="77777777" w:rsidR="002B0190" w:rsidRDefault="00270499" w:rsidP="0027065F">
      <w:pPr>
        <w:ind w:right="464"/>
        <w:jc w:val="center"/>
        <w:rPr>
          <w:b/>
          <w:spacing w:val="-6"/>
          <w:sz w:val="24"/>
          <w:szCs w:val="24"/>
        </w:rPr>
      </w:pPr>
      <w:r w:rsidRPr="008201A3">
        <w:rPr>
          <w:b/>
          <w:spacing w:val="-6"/>
          <w:sz w:val="24"/>
          <w:szCs w:val="24"/>
        </w:rPr>
        <w:t>Список використаних джерел</w:t>
      </w:r>
    </w:p>
    <w:p w14:paraId="0917D09D" w14:textId="77777777" w:rsidR="00270499" w:rsidRPr="0027065F" w:rsidRDefault="00270499" w:rsidP="00CA2EA4">
      <w:pPr>
        <w:ind w:right="464"/>
        <w:jc w:val="both"/>
        <w:rPr>
          <w:b/>
          <w:spacing w:val="-6"/>
          <w:sz w:val="8"/>
          <w:szCs w:val="8"/>
        </w:rPr>
      </w:pPr>
    </w:p>
    <w:p w14:paraId="71AAC63D" w14:textId="77777777" w:rsidR="00CA2EA4" w:rsidRPr="00F939B0" w:rsidRDefault="00270499" w:rsidP="00F939B0">
      <w:pPr>
        <w:pStyle w:val="a4"/>
        <w:numPr>
          <w:ilvl w:val="0"/>
          <w:numId w:val="26"/>
        </w:numPr>
        <w:ind w:right="464"/>
        <w:jc w:val="both"/>
        <w:rPr>
          <w:sz w:val="24"/>
          <w:szCs w:val="24"/>
        </w:rPr>
      </w:pPr>
      <w:r w:rsidRPr="00F939B0">
        <w:rPr>
          <w:sz w:val="24"/>
          <w:szCs w:val="24"/>
        </w:rPr>
        <w:t>Закон</w:t>
      </w:r>
      <w:r w:rsidR="00CA2EA4" w:rsidRPr="00F939B0">
        <w:rPr>
          <w:sz w:val="24"/>
          <w:szCs w:val="24"/>
        </w:rPr>
        <w:t xml:space="preserve"> </w:t>
      </w:r>
      <w:r w:rsidRPr="00F939B0">
        <w:rPr>
          <w:sz w:val="24"/>
          <w:szCs w:val="24"/>
        </w:rPr>
        <w:t>України</w:t>
      </w:r>
      <w:r w:rsidR="00CA2EA4" w:rsidRPr="00F939B0">
        <w:rPr>
          <w:spacing w:val="-6"/>
          <w:sz w:val="24"/>
          <w:szCs w:val="24"/>
        </w:rPr>
        <w:t xml:space="preserve"> </w:t>
      </w:r>
      <w:r w:rsidRPr="00F939B0">
        <w:rPr>
          <w:spacing w:val="-6"/>
          <w:sz w:val="24"/>
          <w:szCs w:val="24"/>
        </w:rPr>
        <w:t>«Про</w:t>
      </w:r>
      <w:r w:rsidR="00CA2EA4" w:rsidRPr="00F939B0">
        <w:rPr>
          <w:spacing w:val="-6"/>
          <w:sz w:val="24"/>
          <w:szCs w:val="24"/>
        </w:rPr>
        <w:t xml:space="preserve"> </w:t>
      </w:r>
      <w:r w:rsidRPr="00F939B0">
        <w:rPr>
          <w:spacing w:val="-6"/>
          <w:sz w:val="24"/>
          <w:szCs w:val="24"/>
        </w:rPr>
        <w:t>освіту»</w:t>
      </w:r>
      <w:r w:rsidR="00CA2EA4" w:rsidRPr="00F939B0">
        <w:rPr>
          <w:spacing w:val="-6"/>
          <w:sz w:val="24"/>
          <w:szCs w:val="24"/>
        </w:rPr>
        <w:t xml:space="preserve">. </w:t>
      </w:r>
      <w:r w:rsidRPr="00F939B0">
        <w:rPr>
          <w:spacing w:val="-6"/>
          <w:sz w:val="24"/>
          <w:szCs w:val="24"/>
        </w:rPr>
        <w:t>[Електронний</w:t>
      </w:r>
      <w:r w:rsidR="00CA2EA4" w:rsidRPr="00F939B0">
        <w:rPr>
          <w:spacing w:val="-6"/>
          <w:sz w:val="24"/>
          <w:szCs w:val="24"/>
        </w:rPr>
        <w:t xml:space="preserve"> </w:t>
      </w:r>
      <w:r w:rsidRPr="00F939B0">
        <w:rPr>
          <w:spacing w:val="-6"/>
          <w:sz w:val="24"/>
          <w:szCs w:val="24"/>
        </w:rPr>
        <w:t>ресурс].</w:t>
      </w:r>
      <w:r w:rsidR="00CA2EA4" w:rsidRPr="00F939B0">
        <w:rPr>
          <w:spacing w:val="-6"/>
          <w:sz w:val="24"/>
          <w:szCs w:val="24"/>
        </w:rPr>
        <w:t xml:space="preserve"> </w:t>
      </w:r>
      <w:r w:rsidRPr="00F939B0">
        <w:rPr>
          <w:spacing w:val="-6"/>
          <w:sz w:val="24"/>
          <w:szCs w:val="24"/>
        </w:rPr>
        <w:t>–</w:t>
      </w:r>
      <w:r w:rsidR="00CA2EA4" w:rsidRPr="00F939B0">
        <w:rPr>
          <w:spacing w:val="-6"/>
          <w:sz w:val="24"/>
          <w:szCs w:val="24"/>
        </w:rPr>
        <w:t xml:space="preserve"> </w:t>
      </w:r>
      <w:r w:rsidRPr="00F939B0">
        <w:rPr>
          <w:spacing w:val="-6"/>
          <w:sz w:val="24"/>
          <w:szCs w:val="24"/>
        </w:rPr>
        <w:t xml:space="preserve">Режим доступу: </w:t>
      </w:r>
      <w:hyperlink r:id="rId5" w:history="1">
        <w:r w:rsidR="00CA2EA4" w:rsidRPr="00F939B0">
          <w:rPr>
            <w:rStyle w:val="a8"/>
            <w:color w:val="auto"/>
            <w:sz w:val="24"/>
            <w:szCs w:val="24"/>
            <w:u w:val="none"/>
          </w:rPr>
          <w:t>https://zakon.rada.gov.ua</w:t>
        </w:r>
      </w:hyperlink>
      <w:r w:rsidR="00CA2EA4" w:rsidRPr="00F939B0">
        <w:rPr>
          <w:sz w:val="24"/>
          <w:szCs w:val="24"/>
        </w:rPr>
        <w:t>.</w:t>
      </w:r>
    </w:p>
    <w:p w14:paraId="3F83FCA2" w14:textId="77777777" w:rsidR="00833FE7" w:rsidRPr="00833FE7" w:rsidRDefault="00CA2EA4" w:rsidP="0000070D">
      <w:pPr>
        <w:pStyle w:val="a4"/>
        <w:numPr>
          <w:ilvl w:val="0"/>
          <w:numId w:val="26"/>
        </w:numPr>
        <w:ind w:right="464"/>
        <w:jc w:val="both"/>
        <w:rPr>
          <w:sz w:val="24"/>
          <w:szCs w:val="24"/>
        </w:rPr>
      </w:pPr>
      <w:r w:rsidRPr="00833FE7">
        <w:rPr>
          <w:spacing w:val="-6"/>
          <w:sz w:val="24"/>
          <w:szCs w:val="24"/>
        </w:rPr>
        <w:t xml:space="preserve">Закон України «Про загальну середню освіту». [Електронний ресурс]. – Режим доступу: </w:t>
      </w:r>
      <w:hyperlink r:id="rId6" w:history="1">
        <w:r w:rsidRPr="00833FE7">
          <w:rPr>
            <w:rStyle w:val="a8"/>
            <w:color w:val="auto"/>
            <w:sz w:val="24"/>
            <w:szCs w:val="24"/>
            <w:u w:val="none"/>
          </w:rPr>
          <w:t>https://zakon.rada.gov.ua</w:t>
        </w:r>
      </w:hyperlink>
      <w:r w:rsidRPr="00833FE7">
        <w:rPr>
          <w:sz w:val="24"/>
          <w:szCs w:val="24"/>
        </w:rPr>
        <w:t>.</w:t>
      </w:r>
    </w:p>
    <w:p w14:paraId="457FB109" w14:textId="77777777" w:rsidR="00CA2EA4" w:rsidRPr="00F939B0" w:rsidRDefault="00270499" w:rsidP="00F939B0">
      <w:pPr>
        <w:pStyle w:val="a4"/>
        <w:numPr>
          <w:ilvl w:val="0"/>
          <w:numId w:val="26"/>
        </w:numPr>
        <w:ind w:right="464"/>
        <w:jc w:val="both"/>
        <w:rPr>
          <w:spacing w:val="-6"/>
          <w:sz w:val="24"/>
          <w:szCs w:val="24"/>
        </w:rPr>
      </w:pPr>
      <w:r w:rsidRPr="00F939B0">
        <w:rPr>
          <w:spacing w:val="-6"/>
          <w:sz w:val="24"/>
          <w:szCs w:val="24"/>
        </w:rPr>
        <w:t>Про схвалення Концепції реалізації державної політики у сфері реформування загальної середньої освіти “Нова українська школа” на період до 2029 року</w:t>
      </w:r>
      <w:r w:rsidR="00CA2EA4" w:rsidRPr="00F939B0">
        <w:rPr>
          <w:spacing w:val="-6"/>
          <w:sz w:val="24"/>
          <w:szCs w:val="24"/>
        </w:rPr>
        <w:t xml:space="preserve">. </w:t>
      </w:r>
      <w:r w:rsidRPr="00F939B0">
        <w:rPr>
          <w:spacing w:val="-6"/>
          <w:sz w:val="24"/>
          <w:szCs w:val="24"/>
        </w:rPr>
        <w:t xml:space="preserve">: розпорядження Кабінету Міністрів України від 14 грудня 2016 р. № 988-р – </w:t>
      </w:r>
      <w:r w:rsidR="00CA2EA4" w:rsidRPr="00F939B0">
        <w:rPr>
          <w:spacing w:val="-6"/>
          <w:sz w:val="24"/>
          <w:szCs w:val="24"/>
        </w:rPr>
        <w:t xml:space="preserve">[Електронний ресурс]. </w:t>
      </w:r>
      <w:r w:rsidRPr="00F939B0">
        <w:rPr>
          <w:spacing w:val="-6"/>
          <w:sz w:val="24"/>
          <w:szCs w:val="24"/>
        </w:rPr>
        <w:t xml:space="preserve">Режим доступу : </w:t>
      </w:r>
      <w:r w:rsidR="00CA2EA4" w:rsidRPr="00F939B0">
        <w:rPr>
          <w:sz w:val="24"/>
          <w:szCs w:val="24"/>
        </w:rPr>
        <w:t xml:space="preserve">https://zakon.rada.gov.ua. </w:t>
      </w:r>
    </w:p>
    <w:p w14:paraId="4EB78C79" w14:textId="77777777" w:rsidR="0027065F" w:rsidRPr="00F939B0" w:rsidRDefault="0027065F" w:rsidP="00F939B0">
      <w:pPr>
        <w:pStyle w:val="a4"/>
        <w:numPr>
          <w:ilvl w:val="0"/>
          <w:numId w:val="26"/>
        </w:numPr>
        <w:ind w:right="464"/>
        <w:jc w:val="both"/>
        <w:rPr>
          <w:spacing w:val="-6"/>
          <w:sz w:val="24"/>
          <w:szCs w:val="24"/>
        </w:rPr>
      </w:pPr>
      <w:r w:rsidRPr="00F939B0">
        <w:rPr>
          <w:sz w:val="24"/>
          <w:szCs w:val="24"/>
        </w:rPr>
        <w:t>Григорій Ващенко. Загальні методи навчання. Підручник для педагогів / Ващенко Г. – Видання перше. – Київ</w:t>
      </w:r>
      <w:r w:rsidR="005401EC" w:rsidRPr="00F939B0">
        <w:rPr>
          <w:sz w:val="24"/>
          <w:szCs w:val="24"/>
        </w:rPr>
        <w:t>.: Українська Видавнича Спілка, 1997. – 441 с.</w:t>
      </w:r>
    </w:p>
    <w:p w14:paraId="7294CE81" w14:textId="77777777" w:rsidR="00071481" w:rsidRPr="00F939B0" w:rsidRDefault="00071481" w:rsidP="00F939B0">
      <w:pPr>
        <w:pStyle w:val="a4"/>
        <w:numPr>
          <w:ilvl w:val="0"/>
          <w:numId w:val="26"/>
        </w:numPr>
        <w:ind w:right="464"/>
        <w:jc w:val="both"/>
        <w:rPr>
          <w:sz w:val="24"/>
          <w:szCs w:val="24"/>
          <w:shd w:val="clear" w:color="auto" w:fill="FFFFFF"/>
        </w:rPr>
      </w:pPr>
      <w:proofErr w:type="spellStart"/>
      <w:r w:rsidRPr="00F939B0">
        <w:rPr>
          <w:sz w:val="24"/>
          <w:szCs w:val="24"/>
          <w:shd w:val="clear" w:color="auto" w:fill="FFFFFF"/>
        </w:rPr>
        <w:t>Дичківська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 І. М. Інноваційні педагогічні технології / І. М. </w:t>
      </w:r>
      <w:proofErr w:type="spellStart"/>
      <w:r w:rsidRPr="00F939B0">
        <w:rPr>
          <w:sz w:val="24"/>
          <w:szCs w:val="24"/>
          <w:shd w:val="clear" w:color="auto" w:fill="FFFFFF"/>
        </w:rPr>
        <w:t>Дичківська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– К.: </w:t>
      </w:r>
      <w:proofErr w:type="spellStart"/>
      <w:r w:rsidRPr="00F939B0">
        <w:rPr>
          <w:sz w:val="24"/>
          <w:szCs w:val="24"/>
          <w:shd w:val="clear" w:color="auto" w:fill="FFFFFF"/>
        </w:rPr>
        <w:t>Академвидав</w:t>
      </w:r>
      <w:proofErr w:type="spellEnd"/>
      <w:r w:rsidRPr="00F939B0">
        <w:rPr>
          <w:sz w:val="24"/>
          <w:szCs w:val="24"/>
          <w:shd w:val="clear" w:color="auto" w:fill="FFFFFF"/>
        </w:rPr>
        <w:t>, 2004. – 218 с.</w:t>
      </w:r>
    </w:p>
    <w:p w14:paraId="51C30ED1" w14:textId="77777777" w:rsidR="00F939B0" w:rsidRPr="00F939B0" w:rsidRDefault="00F939B0" w:rsidP="00F939B0">
      <w:pPr>
        <w:pStyle w:val="a4"/>
        <w:widowControl/>
        <w:numPr>
          <w:ilvl w:val="0"/>
          <w:numId w:val="26"/>
        </w:numPr>
        <w:shd w:val="clear" w:color="auto" w:fill="FFFFFF"/>
        <w:tabs>
          <w:tab w:val="left" w:pos="426"/>
          <w:tab w:val="left" w:pos="709"/>
        </w:tabs>
        <w:autoSpaceDE/>
        <w:autoSpaceDN/>
        <w:ind w:right="2"/>
        <w:jc w:val="both"/>
        <w:rPr>
          <w:color w:val="0000FF"/>
          <w:sz w:val="24"/>
          <w:szCs w:val="24"/>
          <w:u w:val="single"/>
        </w:rPr>
      </w:pPr>
      <w:r w:rsidRPr="00F939B0">
        <w:rPr>
          <w:kern w:val="36"/>
          <w:sz w:val="24"/>
          <w:szCs w:val="24"/>
          <w:lang w:eastAsia="ru-RU"/>
        </w:rPr>
        <w:t xml:space="preserve">Канівець Т.М. Основи педагогічного оцінювання: навчально-методичний посібник / </w:t>
      </w:r>
      <w:proofErr w:type="spellStart"/>
      <w:r w:rsidRPr="00F939B0">
        <w:rPr>
          <w:kern w:val="36"/>
          <w:sz w:val="24"/>
          <w:szCs w:val="24"/>
          <w:lang w:eastAsia="ru-RU"/>
        </w:rPr>
        <w:t>Т.М.Канівець</w:t>
      </w:r>
      <w:proofErr w:type="spellEnd"/>
      <w:r w:rsidRPr="00F939B0">
        <w:rPr>
          <w:kern w:val="36"/>
          <w:sz w:val="24"/>
          <w:szCs w:val="24"/>
          <w:lang w:eastAsia="ru-RU"/>
        </w:rPr>
        <w:t xml:space="preserve">. – Ніжин: Видавець ПП </w:t>
      </w:r>
      <w:proofErr w:type="spellStart"/>
      <w:r w:rsidRPr="00F939B0">
        <w:rPr>
          <w:kern w:val="36"/>
          <w:sz w:val="24"/>
          <w:szCs w:val="24"/>
          <w:lang w:eastAsia="ru-RU"/>
        </w:rPr>
        <w:t>ЛисенкоМ.М</w:t>
      </w:r>
      <w:proofErr w:type="spellEnd"/>
      <w:r w:rsidRPr="00F939B0">
        <w:rPr>
          <w:kern w:val="36"/>
          <w:sz w:val="24"/>
          <w:szCs w:val="24"/>
          <w:lang w:eastAsia="ru-RU"/>
        </w:rPr>
        <w:t>., 2012. – 102с.</w:t>
      </w:r>
    </w:p>
    <w:p w14:paraId="431C4DC1" w14:textId="77777777" w:rsidR="00F939B0" w:rsidRPr="00F939B0" w:rsidRDefault="00F939B0" w:rsidP="00F939B0">
      <w:pPr>
        <w:pStyle w:val="a4"/>
        <w:widowControl/>
        <w:numPr>
          <w:ilvl w:val="0"/>
          <w:numId w:val="26"/>
        </w:numPr>
        <w:shd w:val="clear" w:color="auto" w:fill="FFFFFF"/>
        <w:tabs>
          <w:tab w:val="left" w:pos="426"/>
          <w:tab w:val="left" w:pos="709"/>
        </w:tabs>
        <w:autoSpaceDE/>
        <w:autoSpaceDN/>
        <w:ind w:right="2"/>
        <w:jc w:val="both"/>
        <w:rPr>
          <w:color w:val="0000FF"/>
          <w:sz w:val="24"/>
          <w:szCs w:val="24"/>
          <w:u w:val="single"/>
        </w:rPr>
      </w:pPr>
      <w:r w:rsidRPr="00F939B0">
        <w:rPr>
          <w:kern w:val="36"/>
          <w:sz w:val="24"/>
          <w:szCs w:val="24"/>
          <w:lang w:eastAsia="ru-RU"/>
        </w:rPr>
        <w:t>Ключові компетенції сучасного школяра</w:t>
      </w:r>
      <w:r w:rsidRPr="00F939B0">
        <w:rPr>
          <w:kern w:val="36"/>
          <w:sz w:val="24"/>
          <w:szCs w:val="24"/>
          <w:u w:val="single"/>
          <w:lang w:eastAsia="ru-RU"/>
        </w:rPr>
        <w:t xml:space="preserve"> </w:t>
      </w:r>
      <w:r w:rsidRPr="00F939B0">
        <w:rPr>
          <w:kern w:val="36"/>
          <w:sz w:val="24"/>
          <w:szCs w:val="24"/>
          <w:lang w:eastAsia="ru-RU"/>
        </w:rPr>
        <w:t xml:space="preserve">[Електронний ресурс] – Режим доступу: </w:t>
      </w:r>
      <w:hyperlink r:id="rId7" w:history="1"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https://</w:t>
        </w:r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optima</w:t>
        </w:r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.</w:t>
        </w:r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school</w:t>
        </w:r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/</w:t>
        </w:r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info</w:t>
        </w:r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/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porady</w:t>
        </w:r>
        <w:proofErr w:type="spellEnd"/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-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batkam</w:t>
        </w:r>
        <w:proofErr w:type="spellEnd"/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/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klucovi</w:t>
        </w:r>
        <w:proofErr w:type="spellEnd"/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-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kompetencii</w:t>
        </w:r>
        <w:proofErr w:type="spellEnd"/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-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sucfsnogo</w:t>
        </w:r>
        <w:proofErr w:type="spellEnd"/>
        <w:r w:rsidRPr="00F939B0">
          <w:rPr>
            <w:color w:val="0000FF"/>
            <w:kern w:val="36"/>
            <w:sz w:val="24"/>
            <w:szCs w:val="24"/>
            <w:u w:val="single"/>
            <w:lang w:eastAsia="ru-RU"/>
          </w:rPr>
          <w:t>-</w:t>
        </w:r>
        <w:proofErr w:type="spellStart"/>
        <w:r w:rsidRPr="00F939B0">
          <w:rPr>
            <w:color w:val="0000FF"/>
            <w:kern w:val="36"/>
            <w:sz w:val="24"/>
            <w:szCs w:val="24"/>
            <w:u w:val="single"/>
            <w:lang w:val="en-US" w:eastAsia="ru-RU"/>
          </w:rPr>
          <w:t>skolara</w:t>
        </w:r>
        <w:proofErr w:type="spellEnd"/>
      </w:hyperlink>
    </w:p>
    <w:p w14:paraId="2FDFB92F" w14:textId="77777777" w:rsidR="00F939B0" w:rsidRPr="00F939B0" w:rsidRDefault="00F939B0" w:rsidP="00F939B0">
      <w:pPr>
        <w:pStyle w:val="a4"/>
        <w:widowControl/>
        <w:numPr>
          <w:ilvl w:val="0"/>
          <w:numId w:val="26"/>
        </w:numPr>
        <w:shd w:val="clear" w:color="auto" w:fill="FFFFFF"/>
        <w:tabs>
          <w:tab w:val="left" w:pos="426"/>
          <w:tab w:val="left" w:pos="709"/>
        </w:tabs>
        <w:autoSpaceDE/>
        <w:autoSpaceDN/>
        <w:ind w:right="2"/>
        <w:jc w:val="both"/>
        <w:rPr>
          <w:color w:val="0000FF"/>
          <w:sz w:val="24"/>
          <w:szCs w:val="24"/>
          <w:u w:val="single"/>
        </w:rPr>
      </w:pPr>
      <w:r w:rsidRPr="00F939B0">
        <w:rPr>
          <w:sz w:val="24"/>
          <w:szCs w:val="24"/>
        </w:rPr>
        <w:t>Наказ МОН від 19.08.2016 №1009 «Про затвердження орієнтовних вимог до оцінювання навчальних досягнень учнів у системі загальної середньої освіти».</w:t>
      </w:r>
    </w:p>
    <w:p w14:paraId="67E276C0" w14:textId="77777777" w:rsidR="00071481" w:rsidRPr="00F939B0" w:rsidRDefault="00071481" w:rsidP="00F939B0">
      <w:pPr>
        <w:pStyle w:val="a4"/>
        <w:numPr>
          <w:ilvl w:val="0"/>
          <w:numId w:val="26"/>
        </w:numPr>
        <w:ind w:right="464"/>
        <w:jc w:val="both"/>
        <w:rPr>
          <w:sz w:val="24"/>
          <w:szCs w:val="24"/>
          <w:shd w:val="clear" w:color="auto" w:fill="FFFFFF"/>
        </w:rPr>
      </w:pPr>
      <w:proofErr w:type="spellStart"/>
      <w:r w:rsidRPr="00F939B0">
        <w:rPr>
          <w:sz w:val="24"/>
          <w:szCs w:val="24"/>
          <w:shd w:val="clear" w:color="auto" w:fill="FFFFFF"/>
        </w:rPr>
        <w:t>Новолокова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 Н. П. Енциклопедія педагогічних технологій та інновацій /</w:t>
      </w:r>
      <w:r w:rsidRPr="00F939B0">
        <w:rPr>
          <w:sz w:val="24"/>
          <w:szCs w:val="24"/>
        </w:rPr>
        <w:br/>
      </w:r>
      <w:r w:rsidRPr="00F939B0">
        <w:rPr>
          <w:sz w:val="24"/>
          <w:szCs w:val="24"/>
          <w:shd w:val="clear" w:color="auto" w:fill="FFFFFF"/>
        </w:rPr>
        <w:t xml:space="preserve">Н. П. </w:t>
      </w:r>
      <w:proofErr w:type="spellStart"/>
      <w:r w:rsidRPr="00F939B0">
        <w:rPr>
          <w:sz w:val="24"/>
          <w:szCs w:val="24"/>
          <w:shd w:val="clear" w:color="auto" w:fill="FFFFFF"/>
        </w:rPr>
        <w:t>Новолокова</w:t>
      </w:r>
      <w:proofErr w:type="spellEnd"/>
      <w:r w:rsidRPr="00F939B0">
        <w:rPr>
          <w:sz w:val="24"/>
          <w:szCs w:val="24"/>
          <w:shd w:val="clear" w:color="auto" w:fill="FFFFFF"/>
        </w:rPr>
        <w:t>. – Х.: Основа, 2012. – 176 с.</w:t>
      </w:r>
    </w:p>
    <w:p w14:paraId="75F2987C" w14:textId="77240E0A" w:rsidR="00580F08" w:rsidRPr="00BA0149" w:rsidRDefault="00580F08" w:rsidP="00F939B0">
      <w:pPr>
        <w:pStyle w:val="a4"/>
        <w:numPr>
          <w:ilvl w:val="0"/>
          <w:numId w:val="26"/>
        </w:numPr>
        <w:jc w:val="both"/>
        <w:rPr>
          <w:noProof/>
          <w:sz w:val="24"/>
          <w:szCs w:val="24"/>
        </w:rPr>
      </w:pPr>
      <w:r w:rsidRPr="00F939B0">
        <w:rPr>
          <w:sz w:val="24"/>
          <w:szCs w:val="24"/>
          <w:shd w:val="clear" w:color="auto" w:fill="FFFFFF"/>
        </w:rPr>
        <w:t>Освітні технології: </w:t>
      </w:r>
      <w:proofErr w:type="spellStart"/>
      <w:r w:rsidRPr="00F939B0">
        <w:rPr>
          <w:sz w:val="24"/>
          <w:szCs w:val="24"/>
          <w:shd w:val="clear" w:color="auto" w:fill="FFFFFF"/>
        </w:rPr>
        <w:t>Навч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.-метод. </w:t>
      </w:r>
      <w:proofErr w:type="spellStart"/>
      <w:r w:rsidRPr="00F939B0">
        <w:rPr>
          <w:sz w:val="24"/>
          <w:szCs w:val="24"/>
          <w:shd w:val="clear" w:color="auto" w:fill="FFFFFF"/>
        </w:rPr>
        <w:t>посіб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/ </w:t>
      </w:r>
      <w:proofErr w:type="spellStart"/>
      <w:r w:rsidRPr="00F939B0">
        <w:rPr>
          <w:sz w:val="24"/>
          <w:szCs w:val="24"/>
          <w:shd w:val="clear" w:color="auto" w:fill="FFFFFF"/>
        </w:rPr>
        <w:t>О.М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F939B0">
        <w:rPr>
          <w:sz w:val="24"/>
          <w:szCs w:val="24"/>
          <w:shd w:val="clear" w:color="auto" w:fill="FFFFFF"/>
        </w:rPr>
        <w:t>Пєхота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939B0">
        <w:rPr>
          <w:sz w:val="24"/>
          <w:szCs w:val="24"/>
          <w:shd w:val="clear" w:color="auto" w:fill="FFFFFF"/>
        </w:rPr>
        <w:t>А.З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F939B0">
        <w:rPr>
          <w:sz w:val="24"/>
          <w:szCs w:val="24"/>
          <w:shd w:val="clear" w:color="auto" w:fill="FFFFFF"/>
        </w:rPr>
        <w:t>Кіктенко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939B0">
        <w:rPr>
          <w:sz w:val="24"/>
          <w:szCs w:val="24"/>
          <w:shd w:val="clear" w:color="auto" w:fill="FFFFFF"/>
        </w:rPr>
        <w:t>О.М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Любарська та ін.;                За </w:t>
      </w:r>
      <w:proofErr w:type="spellStart"/>
      <w:r w:rsidRPr="00F939B0">
        <w:rPr>
          <w:sz w:val="24"/>
          <w:szCs w:val="24"/>
          <w:shd w:val="clear" w:color="auto" w:fill="FFFFFF"/>
        </w:rPr>
        <w:t>заг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ред. </w:t>
      </w:r>
      <w:proofErr w:type="spellStart"/>
      <w:r w:rsidRPr="00F939B0">
        <w:rPr>
          <w:sz w:val="24"/>
          <w:szCs w:val="24"/>
          <w:shd w:val="clear" w:color="auto" w:fill="FFFFFF"/>
        </w:rPr>
        <w:t>О.М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F939B0">
        <w:rPr>
          <w:sz w:val="24"/>
          <w:szCs w:val="24"/>
          <w:shd w:val="clear" w:color="auto" w:fill="FFFFFF"/>
        </w:rPr>
        <w:t>Пєхоти</w:t>
      </w:r>
      <w:proofErr w:type="spellEnd"/>
      <w:r w:rsidRPr="00F939B0">
        <w:rPr>
          <w:sz w:val="24"/>
          <w:szCs w:val="24"/>
          <w:shd w:val="clear" w:color="auto" w:fill="FFFFFF"/>
        </w:rPr>
        <w:t xml:space="preserve">. – К.: А.С.К., 2004. – 256 с. </w:t>
      </w:r>
    </w:p>
    <w:p w14:paraId="2EC848E8" w14:textId="77777777" w:rsidR="00BA0149" w:rsidRPr="000F4386" w:rsidRDefault="00BA0149" w:rsidP="00BA0149">
      <w:pPr>
        <w:pStyle w:val="a4"/>
        <w:numPr>
          <w:ilvl w:val="0"/>
          <w:numId w:val="26"/>
        </w:numPr>
        <w:tabs>
          <w:tab w:val="left" w:pos="567"/>
        </w:tabs>
        <w:jc w:val="both"/>
        <w:rPr>
          <w:sz w:val="24"/>
          <w:szCs w:val="24"/>
        </w:rPr>
      </w:pPr>
      <w:r w:rsidRPr="000F4386">
        <w:rPr>
          <w:sz w:val="24"/>
          <w:szCs w:val="24"/>
        </w:rPr>
        <w:t xml:space="preserve">Баженов В. А. Інформатика. Комп’ютерна техніка. Комп’ютерні </w:t>
      </w:r>
      <w:proofErr w:type="spellStart"/>
      <w:r w:rsidRPr="000F4386">
        <w:rPr>
          <w:sz w:val="24"/>
          <w:szCs w:val="24"/>
        </w:rPr>
        <w:t>техно</w:t>
      </w:r>
      <w:proofErr w:type="spellEnd"/>
      <w:r w:rsidRPr="000F4386">
        <w:rPr>
          <w:sz w:val="24"/>
          <w:szCs w:val="24"/>
        </w:rPr>
        <w:t xml:space="preserve">- </w:t>
      </w:r>
      <w:proofErr w:type="spellStart"/>
      <w:r w:rsidRPr="000F4386">
        <w:rPr>
          <w:sz w:val="24"/>
          <w:szCs w:val="24"/>
        </w:rPr>
        <w:t>логії</w:t>
      </w:r>
      <w:proofErr w:type="spellEnd"/>
      <w:r w:rsidRPr="000F4386">
        <w:rPr>
          <w:sz w:val="24"/>
          <w:szCs w:val="24"/>
        </w:rPr>
        <w:t xml:space="preserve"> : Підручник / В. А. Баженов, П. С. </w:t>
      </w:r>
      <w:proofErr w:type="spellStart"/>
      <w:r w:rsidRPr="000F4386">
        <w:rPr>
          <w:sz w:val="24"/>
          <w:szCs w:val="24"/>
        </w:rPr>
        <w:t>Венгерський</w:t>
      </w:r>
      <w:proofErr w:type="spellEnd"/>
      <w:r w:rsidRPr="000F4386">
        <w:rPr>
          <w:sz w:val="24"/>
          <w:szCs w:val="24"/>
        </w:rPr>
        <w:t xml:space="preserve">, В. С. </w:t>
      </w:r>
      <w:proofErr w:type="spellStart"/>
      <w:r w:rsidRPr="000F4386">
        <w:rPr>
          <w:sz w:val="24"/>
          <w:szCs w:val="24"/>
        </w:rPr>
        <w:t>Гарвона</w:t>
      </w:r>
      <w:proofErr w:type="spellEnd"/>
      <w:r w:rsidRPr="000F4386">
        <w:rPr>
          <w:sz w:val="24"/>
          <w:szCs w:val="24"/>
        </w:rPr>
        <w:t xml:space="preserve"> / Наук. ред. Г. А. Шинкаренко, О. В. </w:t>
      </w:r>
      <w:proofErr w:type="spellStart"/>
      <w:r w:rsidRPr="000F4386">
        <w:rPr>
          <w:sz w:val="24"/>
          <w:szCs w:val="24"/>
        </w:rPr>
        <w:t>Шишов</w:t>
      </w:r>
      <w:proofErr w:type="spellEnd"/>
      <w:r w:rsidRPr="000F4386">
        <w:rPr>
          <w:sz w:val="24"/>
          <w:szCs w:val="24"/>
        </w:rPr>
        <w:t>. – К. : Каравела, 2016. – 592 с.</w:t>
      </w:r>
    </w:p>
    <w:p w14:paraId="54A1B45D" w14:textId="77777777" w:rsidR="00BA0149" w:rsidRPr="000F4386" w:rsidRDefault="00BA0149" w:rsidP="00BA0149">
      <w:pPr>
        <w:pStyle w:val="a4"/>
        <w:numPr>
          <w:ilvl w:val="0"/>
          <w:numId w:val="26"/>
        </w:numPr>
        <w:tabs>
          <w:tab w:val="left" w:pos="567"/>
        </w:tabs>
        <w:jc w:val="both"/>
        <w:rPr>
          <w:sz w:val="24"/>
          <w:szCs w:val="24"/>
        </w:rPr>
      </w:pPr>
      <w:r w:rsidRPr="000F4386">
        <w:rPr>
          <w:sz w:val="24"/>
          <w:szCs w:val="24"/>
        </w:rPr>
        <w:t xml:space="preserve">Бережна О. Б. Інформатика та комп’ютерна техніка. 1 частина : </w:t>
      </w:r>
      <w:proofErr w:type="spellStart"/>
      <w:r w:rsidRPr="000F4386">
        <w:rPr>
          <w:sz w:val="24"/>
          <w:szCs w:val="24"/>
        </w:rPr>
        <w:t>Навч.посіб</w:t>
      </w:r>
      <w:proofErr w:type="spellEnd"/>
      <w:r w:rsidRPr="000F4386">
        <w:rPr>
          <w:sz w:val="24"/>
          <w:szCs w:val="24"/>
        </w:rPr>
        <w:t xml:space="preserve">. / О. Б. Бережна. – Х. : ХНЕУ ім. С. </w:t>
      </w:r>
      <w:proofErr w:type="spellStart"/>
      <w:r w:rsidRPr="000F4386">
        <w:rPr>
          <w:sz w:val="24"/>
          <w:szCs w:val="24"/>
        </w:rPr>
        <w:t>Кузнеця</w:t>
      </w:r>
      <w:proofErr w:type="spellEnd"/>
      <w:r w:rsidRPr="000F4386">
        <w:rPr>
          <w:sz w:val="24"/>
          <w:szCs w:val="24"/>
        </w:rPr>
        <w:t>, 2017. – 164 с.</w:t>
      </w:r>
    </w:p>
    <w:p w14:paraId="5A912395" w14:textId="77777777" w:rsidR="00BA0149" w:rsidRPr="000F4386" w:rsidRDefault="00BA0149" w:rsidP="00BA0149">
      <w:pPr>
        <w:pStyle w:val="a4"/>
        <w:numPr>
          <w:ilvl w:val="0"/>
          <w:numId w:val="26"/>
        </w:num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0F4386">
        <w:rPr>
          <w:sz w:val="24"/>
          <w:szCs w:val="24"/>
        </w:rPr>
        <w:t>Володіна</w:t>
      </w:r>
      <w:proofErr w:type="spellEnd"/>
      <w:r w:rsidRPr="000F4386">
        <w:rPr>
          <w:sz w:val="24"/>
          <w:szCs w:val="24"/>
        </w:rPr>
        <w:t xml:space="preserve"> І. Л. Основи інформатики / І. Л. </w:t>
      </w:r>
      <w:proofErr w:type="spellStart"/>
      <w:r w:rsidRPr="000F4386">
        <w:rPr>
          <w:sz w:val="24"/>
          <w:szCs w:val="24"/>
        </w:rPr>
        <w:t>Володіна</w:t>
      </w:r>
      <w:proofErr w:type="spellEnd"/>
      <w:r w:rsidRPr="000F4386">
        <w:rPr>
          <w:sz w:val="24"/>
          <w:szCs w:val="24"/>
        </w:rPr>
        <w:t xml:space="preserve">, В. В. </w:t>
      </w:r>
      <w:proofErr w:type="spellStart"/>
      <w:r w:rsidRPr="000F4386">
        <w:rPr>
          <w:sz w:val="24"/>
          <w:szCs w:val="24"/>
        </w:rPr>
        <w:t>Володін</w:t>
      </w:r>
      <w:proofErr w:type="spellEnd"/>
      <w:r w:rsidRPr="000F4386">
        <w:rPr>
          <w:sz w:val="24"/>
          <w:szCs w:val="24"/>
        </w:rPr>
        <w:t>. – К. : Видавничий центр «Гімназія», 2012. – 290 с.</w:t>
      </w:r>
    </w:p>
    <w:p w14:paraId="0D0EF621" w14:textId="77777777" w:rsidR="00BA0149" w:rsidRPr="000F4386" w:rsidRDefault="00BA0149" w:rsidP="00BA0149">
      <w:pPr>
        <w:pStyle w:val="a4"/>
        <w:numPr>
          <w:ilvl w:val="0"/>
          <w:numId w:val="26"/>
        </w:numPr>
        <w:tabs>
          <w:tab w:val="left" w:pos="567"/>
        </w:tabs>
        <w:jc w:val="both"/>
        <w:rPr>
          <w:sz w:val="24"/>
          <w:szCs w:val="24"/>
        </w:rPr>
      </w:pPr>
      <w:r w:rsidRPr="000F4386">
        <w:rPr>
          <w:sz w:val="24"/>
          <w:szCs w:val="24"/>
        </w:rPr>
        <w:t xml:space="preserve">Глинський Я. М. Інформатика. Практикум з інформаційних технологій : </w:t>
      </w:r>
      <w:proofErr w:type="spellStart"/>
      <w:r w:rsidRPr="000F4386">
        <w:rPr>
          <w:sz w:val="24"/>
          <w:szCs w:val="24"/>
        </w:rPr>
        <w:t>Навч</w:t>
      </w:r>
      <w:proofErr w:type="spellEnd"/>
      <w:r w:rsidRPr="000F4386">
        <w:rPr>
          <w:sz w:val="24"/>
          <w:szCs w:val="24"/>
        </w:rPr>
        <w:t xml:space="preserve">. </w:t>
      </w:r>
      <w:proofErr w:type="spellStart"/>
      <w:r w:rsidRPr="000F4386">
        <w:rPr>
          <w:sz w:val="24"/>
          <w:szCs w:val="24"/>
        </w:rPr>
        <w:t>посіб</w:t>
      </w:r>
      <w:proofErr w:type="spellEnd"/>
      <w:r w:rsidRPr="000F4386">
        <w:rPr>
          <w:sz w:val="24"/>
          <w:szCs w:val="24"/>
        </w:rPr>
        <w:t>. / Я. М. Глинський. – Тернопіль : Підручники і посібники, 2014. – 304 с.</w:t>
      </w:r>
    </w:p>
    <w:p w14:paraId="3D3B80C8" w14:textId="14D550CE" w:rsidR="00BA0149" w:rsidRPr="00BA0149" w:rsidRDefault="00BA0149" w:rsidP="00982125">
      <w:pPr>
        <w:pStyle w:val="a4"/>
        <w:numPr>
          <w:ilvl w:val="0"/>
          <w:numId w:val="26"/>
        </w:numPr>
        <w:tabs>
          <w:tab w:val="left" w:pos="567"/>
        </w:tabs>
        <w:jc w:val="both"/>
        <w:rPr>
          <w:noProof/>
          <w:sz w:val="24"/>
          <w:szCs w:val="24"/>
        </w:rPr>
      </w:pPr>
      <w:proofErr w:type="spellStart"/>
      <w:r w:rsidRPr="00BA0149">
        <w:rPr>
          <w:sz w:val="24"/>
          <w:szCs w:val="24"/>
        </w:rPr>
        <w:t>Дибкова</w:t>
      </w:r>
      <w:proofErr w:type="spellEnd"/>
      <w:r w:rsidRPr="00BA0149">
        <w:rPr>
          <w:sz w:val="24"/>
          <w:szCs w:val="24"/>
        </w:rPr>
        <w:t xml:space="preserve"> Л. М. Інформатика і комп’ютерна техніка : </w:t>
      </w:r>
      <w:proofErr w:type="spellStart"/>
      <w:r w:rsidRPr="00BA0149">
        <w:rPr>
          <w:sz w:val="24"/>
          <w:szCs w:val="24"/>
        </w:rPr>
        <w:t>Навч</w:t>
      </w:r>
      <w:proofErr w:type="spellEnd"/>
      <w:r w:rsidRPr="00BA0149">
        <w:rPr>
          <w:sz w:val="24"/>
          <w:szCs w:val="24"/>
        </w:rPr>
        <w:t xml:space="preserve">. </w:t>
      </w:r>
      <w:proofErr w:type="spellStart"/>
      <w:r w:rsidRPr="00BA0149">
        <w:rPr>
          <w:sz w:val="24"/>
          <w:szCs w:val="24"/>
        </w:rPr>
        <w:t>посіб</w:t>
      </w:r>
      <w:proofErr w:type="spellEnd"/>
      <w:r w:rsidRPr="00BA0149">
        <w:rPr>
          <w:sz w:val="24"/>
          <w:szCs w:val="24"/>
        </w:rPr>
        <w:t xml:space="preserve">. / Л. М. </w:t>
      </w:r>
      <w:proofErr w:type="spellStart"/>
      <w:r w:rsidRPr="00BA0149">
        <w:rPr>
          <w:sz w:val="24"/>
          <w:szCs w:val="24"/>
        </w:rPr>
        <w:t>Дибкова</w:t>
      </w:r>
      <w:proofErr w:type="spellEnd"/>
      <w:r w:rsidRPr="00BA0149">
        <w:rPr>
          <w:sz w:val="24"/>
          <w:szCs w:val="24"/>
        </w:rPr>
        <w:t xml:space="preserve">. – К. : </w:t>
      </w:r>
      <w:proofErr w:type="spellStart"/>
      <w:r w:rsidRPr="00BA0149">
        <w:rPr>
          <w:sz w:val="24"/>
          <w:szCs w:val="24"/>
        </w:rPr>
        <w:t>Академвидав</w:t>
      </w:r>
      <w:proofErr w:type="spellEnd"/>
      <w:r w:rsidRPr="00BA0149">
        <w:rPr>
          <w:sz w:val="24"/>
          <w:szCs w:val="24"/>
        </w:rPr>
        <w:t>. – 2012. – 463 с.</w:t>
      </w:r>
    </w:p>
    <w:p w14:paraId="76D0CD19" w14:textId="77777777" w:rsidR="00403DA5" w:rsidRPr="00976390" w:rsidRDefault="00403DA5" w:rsidP="00F939B0">
      <w:pPr>
        <w:jc w:val="both"/>
        <w:rPr>
          <w:b/>
          <w:spacing w:val="-6"/>
          <w:sz w:val="16"/>
          <w:szCs w:val="16"/>
        </w:rPr>
      </w:pPr>
    </w:p>
    <w:p w14:paraId="43592241" w14:textId="77777777" w:rsidR="00F939B0" w:rsidRDefault="00F939B0" w:rsidP="00270499">
      <w:pPr>
        <w:jc w:val="both"/>
        <w:rPr>
          <w:b/>
          <w:spacing w:val="-6"/>
          <w:sz w:val="24"/>
          <w:szCs w:val="24"/>
        </w:rPr>
      </w:pPr>
    </w:p>
    <w:p w14:paraId="5C0BE734" w14:textId="77777777" w:rsidR="00270499" w:rsidRDefault="00270499" w:rsidP="00270499">
      <w:pPr>
        <w:jc w:val="both"/>
        <w:rPr>
          <w:b/>
          <w:spacing w:val="-6"/>
          <w:sz w:val="24"/>
          <w:szCs w:val="24"/>
        </w:rPr>
      </w:pPr>
      <w:r w:rsidRPr="008201A3">
        <w:rPr>
          <w:b/>
          <w:spacing w:val="-6"/>
          <w:sz w:val="24"/>
          <w:szCs w:val="24"/>
        </w:rPr>
        <w:lastRenderedPageBreak/>
        <w:t>Перелік корисних веб-сайтів</w:t>
      </w:r>
    </w:p>
    <w:p w14:paraId="4FB1AB4D" w14:textId="77777777" w:rsidR="000A4091" w:rsidRPr="000A4091" w:rsidRDefault="000A4091" w:rsidP="00270499">
      <w:pPr>
        <w:jc w:val="both"/>
        <w:rPr>
          <w:b/>
          <w:spacing w:val="-6"/>
          <w:sz w:val="8"/>
          <w:szCs w:val="8"/>
        </w:rPr>
      </w:pPr>
    </w:p>
    <w:p w14:paraId="3C195346" w14:textId="709EE02C" w:rsidR="00BA0149" w:rsidRPr="00BA0149" w:rsidRDefault="00BA0149" w:rsidP="000F64CF">
      <w:pPr>
        <w:pStyle w:val="a4"/>
        <w:numPr>
          <w:ilvl w:val="0"/>
          <w:numId w:val="30"/>
        </w:numPr>
        <w:ind w:left="284" w:right="464" w:hanging="284"/>
        <w:jc w:val="both"/>
        <w:rPr>
          <w:spacing w:val="-6"/>
          <w:sz w:val="24"/>
          <w:szCs w:val="24"/>
        </w:rPr>
      </w:pPr>
      <w:r w:rsidRPr="00BA0149">
        <w:rPr>
          <w:spacing w:val="-6"/>
          <w:sz w:val="24"/>
          <w:szCs w:val="24"/>
        </w:rPr>
        <w:t>С</w:t>
      </w:r>
      <w:proofErr w:type="spellStart"/>
      <w:r w:rsidRPr="00BA0149">
        <w:rPr>
          <w:spacing w:val="-6"/>
          <w:sz w:val="24"/>
          <w:szCs w:val="24"/>
          <w:lang w:val="en-US"/>
        </w:rPr>
        <w:t>anva</w:t>
      </w:r>
      <w:proofErr w:type="spellEnd"/>
      <w:r w:rsidRPr="00BA0149">
        <w:rPr>
          <w:spacing w:val="-6"/>
          <w:sz w:val="24"/>
          <w:szCs w:val="24"/>
        </w:rPr>
        <w:t xml:space="preserve">. [Електронний ресурс]. – Режим доступу: </w:t>
      </w:r>
      <w:hyperlink r:id="rId8" w:history="1">
        <w:r w:rsidRPr="009444ED">
          <w:rPr>
            <w:rStyle w:val="a8"/>
          </w:rPr>
          <w:t>https://www.canva.com/</w:t>
        </w:r>
      </w:hyperlink>
      <w:r w:rsidRPr="00BA0149">
        <w:rPr>
          <w:spacing w:val="-6"/>
          <w:sz w:val="24"/>
          <w:szCs w:val="24"/>
        </w:rPr>
        <w:t>.</w:t>
      </w:r>
    </w:p>
    <w:p w14:paraId="6E059B03" w14:textId="5689B172" w:rsidR="00270499" w:rsidRPr="00BA0149" w:rsidRDefault="000A4091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pacing w:val="-6"/>
          <w:sz w:val="24"/>
          <w:szCs w:val="24"/>
        </w:rPr>
      </w:pPr>
      <w:proofErr w:type="spellStart"/>
      <w:r w:rsidRPr="00BA0149">
        <w:rPr>
          <w:spacing w:val="-6"/>
          <w:sz w:val="24"/>
          <w:szCs w:val="24"/>
        </w:rPr>
        <w:t>Сlasstime</w:t>
      </w:r>
      <w:proofErr w:type="spellEnd"/>
      <w:r w:rsidRPr="00BA0149">
        <w:rPr>
          <w:spacing w:val="-6"/>
          <w:sz w:val="24"/>
          <w:szCs w:val="24"/>
        </w:rPr>
        <w:t xml:space="preserve">. [Електронний ресурс]. – Режим доступу: </w:t>
      </w:r>
      <w:hyperlink r:id="rId9" w:history="1">
        <w:r w:rsidRPr="00BA0149">
          <w:rPr>
            <w:rStyle w:val="a8"/>
            <w:spacing w:val="-6"/>
            <w:sz w:val="24"/>
            <w:szCs w:val="24"/>
          </w:rPr>
          <w:t>https://www.classtime.com</w:t>
        </w:r>
      </w:hyperlink>
      <w:r w:rsidRPr="00BA0149">
        <w:rPr>
          <w:spacing w:val="-6"/>
          <w:sz w:val="24"/>
          <w:szCs w:val="24"/>
        </w:rPr>
        <w:t>.</w:t>
      </w:r>
    </w:p>
    <w:p w14:paraId="6818AD76" w14:textId="4156AC59" w:rsidR="00270499" w:rsidRPr="00BA0149" w:rsidRDefault="00270499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pacing w:val="-6"/>
          <w:sz w:val="24"/>
          <w:szCs w:val="24"/>
          <w:lang w:val="ru-RU"/>
        </w:rPr>
      </w:pPr>
      <w:proofErr w:type="spellStart"/>
      <w:r w:rsidRPr="00BA0149">
        <w:rPr>
          <w:spacing w:val="-6"/>
          <w:sz w:val="24"/>
          <w:szCs w:val="24"/>
        </w:rPr>
        <w:t>Learning</w:t>
      </w:r>
      <w:proofErr w:type="spellEnd"/>
      <w:r w:rsidRPr="00BA0149">
        <w:rPr>
          <w:spacing w:val="-6"/>
          <w:sz w:val="24"/>
          <w:szCs w:val="24"/>
        </w:rPr>
        <w:t xml:space="preserve"> Apps</w:t>
      </w:r>
      <w:r w:rsidR="000A4091" w:rsidRPr="00BA0149">
        <w:rPr>
          <w:spacing w:val="-6"/>
          <w:sz w:val="24"/>
          <w:szCs w:val="24"/>
        </w:rPr>
        <w:t xml:space="preserve">.org. [Електронний ресурс]. – Режим доступу: </w:t>
      </w:r>
      <w:hyperlink r:id="rId10" w:history="1">
        <w:r w:rsidR="000A4091" w:rsidRPr="00BA0149">
          <w:rPr>
            <w:rStyle w:val="a8"/>
            <w:spacing w:val="-6"/>
            <w:sz w:val="24"/>
            <w:szCs w:val="24"/>
          </w:rPr>
          <w:t>https://learningapps.org</w:t>
        </w:r>
      </w:hyperlink>
      <w:r w:rsidR="000A4091" w:rsidRPr="00BA0149">
        <w:rPr>
          <w:spacing w:val="-6"/>
          <w:sz w:val="24"/>
          <w:szCs w:val="24"/>
          <w:lang w:val="ru-RU"/>
        </w:rPr>
        <w:t>.</w:t>
      </w:r>
    </w:p>
    <w:p w14:paraId="15C36CF3" w14:textId="4633A232" w:rsidR="000A4091" w:rsidRPr="00BA0149" w:rsidRDefault="000A4091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z w:val="24"/>
          <w:szCs w:val="24"/>
          <w:lang w:val="ru-RU"/>
        </w:rPr>
      </w:pPr>
      <w:r w:rsidRPr="00BA0149">
        <w:rPr>
          <w:spacing w:val="-6"/>
          <w:sz w:val="24"/>
          <w:szCs w:val="24"/>
        </w:rPr>
        <w:t xml:space="preserve">Нова українська школа / Веб ресурс НУШ. [Електронний ресурс]. – Режим доступу: </w:t>
      </w:r>
      <w:hyperlink r:id="rId11" w:history="1">
        <w:r w:rsidR="000071D1" w:rsidRPr="00BA0149">
          <w:rPr>
            <w:rStyle w:val="a8"/>
            <w:sz w:val="24"/>
            <w:szCs w:val="24"/>
          </w:rPr>
          <w:t>https://nus.org.ua/</w:t>
        </w:r>
      </w:hyperlink>
      <w:r w:rsidRPr="00BA0149">
        <w:rPr>
          <w:sz w:val="24"/>
          <w:szCs w:val="24"/>
          <w:lang w:val="ru-RU"/>
        </w:rPr>
        <w:t>.</w:t>
      </w:r>
    </w:p>
    <w:p w14:paraId="05375B08" w14:textId="7DCBA7B3" w:rsidR="00270499" w:rsidRPr="00BA0149" w:rsidRDefault="000A4091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z w:val="24"/>
          <w:szCs w:val="24"/>
          <w:lang w:val="ru-RU"/>
        </w:rPr>
      </w:pPr>
      <w:proofErr w:type="spellStart"/>
      <w:r w:rsidRPr="00BA0149">
        <w:rPr>
          <w:spacing w:val="-6"/>
          <w:sz w:val="24"/>
          <w:szCs w:val="24"/>
        </w:rPr>
        <w:t>ЕдЕра</w:t>
      </w:r>
      <w:proofErr w:type="spellEnd"/>
      <w:r w:rsidRPr="00BA0149">
        <w:rPr>
          <w:spacing w:val="-6"/>
          <w:sz w:val="24"/>
          <w:szCs w:val="24"/>
        </w:rPr>
        <w:t xml:space="preserve"> </w:t>
      </w:r>
      <w:r w:rsidRPr="00BA0149">
        <w:rPr>
          <w:spacing w:val="-6"/>
          <w:sz w:val="24"/>
          <w:szCs w:val="24"/>
        </w:rPr>
        <w:softHyphen/>
        <w:t xml:space="preserve">– студія онлайн освіти. [Електронний ресурс]. – Режим доступу: </w:t>
      </w:r>
      <w:hyperlink r:id="rId12" w:history="1">
        <w:r w:rsidR="000071D1" w:rsidRPr="00BA0149">
          <w:rPr>
            <w:rStyle w:val="a8"/>
            <w:sz w:val="24"/>
            <w:szCs w:val="24"/>
          </w:rPr>
          <w:t>https://www.ed-era.com</w:t>
        </w:r>
      </w:hyperlink>
      <w:r w:rsidRPr="00BA0149">
        <w:rPr>
          <w:sz w:val="24"/>
          <w:szCs w:val="24"/>
          <w:lang w:val="ru-RU"/>
        </w:rPr>
        <w:t>.</w:t>
      </w:r>
    </w:p>
    <w:p w14:paraId="37ABF096" w14:textId="7791CC0D" w:rsidR="000A4091" w:rsidRPr="00BA0149" w:rsidRDefault="000A4091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z w:val="24"/>
          <w:szCs w:val="24"/>
          <w:lang w:val="ru-RU"/>
        </w:rPr>
      </w:pPr>
      <w:proofErr w:type="spellStart"/>
      <w:r w:rsidRPr="00BA0149">
        <w:rPr>
          <w:spacing w:val="-6"/>
          <w:sz w:val="24"/>
          <w:szCs w:val="24"/>
        </w:rPr>
        <w:t>Прометеус</w:t>
      </w:r>
      <w:proofErr w:type="spellEnd"/>
      <w:r w:rsidRPr="00BA0149">
        <w:rPr>
          <w:spacing w:val="-6"/>
          <w:sz w:val="24"/>
          <w:szCs w:val="24"/>
        </w:rPr>
        <w:t xml:space="preserve"> – найкращі онлайн-курси України і світу. </w:t>
      </w:r>
      <w:r w:rsidRPr="00BA0149">
        <w:rPr>
          <w:spacing w:val="-6"/>
          <w:sz w:val="24"/>
          <w:szCs w:val="24"/>
          <w:lang w:val="ru-RU"/>
        </w:rPr>
        <w:t>[</w:t>
      </w:r>
      <w:r w:rsidRPr="00BA0149">
        <w:rPr>
          <w:spacing w:val="-6"/>
          <w:sz w:val="24"/>
          <w:szCs w:val="24"/>
        </w:rPr>
        <w:t xml:space="preserve">Електронний ресурс]. – Режим доступу:  </w:t>
      </w:r>
      <w:hyperlink r:id="rId13" w:history="1">
        <w:r w:rsidRPr="00BA0149">
          <w:rPr>
            <w:rStyle w:val="a8"/>
            <w:sz w:val="24"/>
            <w:szCs w:val="24"/>
          </w:rPr>
          <w:t>https://prometheus.org.ua</w:t>
        </w:r>
      </w:hyperlink>
      <w:r w:rsidRPr="00BA0149">
        <w:rPr>
          <w:sz w:val="24"/>
          <w:szCs w:val="24"/>
        </w:rPr>
        <w:t>.</w:t>
      </w:r>
    </w:p>
    <w:p w14:paraId="5A398A8D" w14:textId="2EFE7FBF" w:rsidR="000A4091" w:rsidRDefault="000A4091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z w:val="24"/>
          <w:szCs w:val="24"/>
          <w:lang w:val="ru-RU"/>
        </w:rPr>
      </w:pPr>
      <w:r w:rsidRPr="00BA0149">
        <w:rPr>
          <w:sz w:val="24"/>
          <w:szCs w:val="24"/>
        </w:rPr>
        <w:t xml:space="preserve">Про Світ. Центр </w:t>
      </w:r>
      <w:proofErr w:type="spellStart"/>
      <w:r w:rsidRPr="00BA0149">
        <w:rPr>
          <w:sz w:val="24"/>
          <w:szCs w:val="24"/>
        </w:rPr>
        <w:t>інноваціної</w:t>
      </w:r>
      <w:proofErr w:type="spellEnd"/>
      <w:r w:rsidRPr="00BA0149">
        <w:rPr>
          <w:sz w:val="24"/>
          <w:szCs w:val="24"/>
        </w:rPr>
        <w:t xml:space="preserve"> освіти. </w:t>
      </w:r>
      <w:r w:rsidRPr="00BA0149">
        <w:rPr>
          <w:spacing w:val="-6"/>
          <w:sz w:val="24"/>
          <w:szCs w:val="24"/>
          <w:lang w:val="ru-RU"/>
        </w:rPr>
        <w:t>[</w:t>
      </w:r>
      <w:r w:rsidRPr="00BA0149">
        <w:rPr>
          <w:spacing w:val="-6"/>
          <w:sz w:val="24"/>
          <w:szCs w:val="24"/>
        </w:rPr>
        <w:t xml:space="preserve">Електронний ресурс]. – Режим доступу: </w:t>
      </w:r>
      <w:hyperlink r:id="rId14" w:history="1">
        <w:r w:rsidRPr="00BA0149">
          <w:rPr>
            <w:rStyle w:val="a8"/>
            <w:sz w:val="24"/>
            <w:szCs w:val="24"/>
          </w:rPr>
          <w:t>http://prosvitcenter.org</w:t>
        </w:r>
      </w:hyperlink>
      <w:r w:rsidRPr="00BA0149">
        <w:rPr>
          <w:sz w:val="24"/>
          <w:szCs w:val="24"/>
          <w:lang w:val="ru-RU"/>
        </w:rPr>
        <w:t>.</w:t>
      </w:r>
    </w:p>
    <w:p w14:paraId="747798DA" w14:textId="199886FB" w:rsidR="002A485E" w:rsidRPr="00BA0149" w:rsidRDefault="002A485E" w:rsidP="00BA0149">
      <w:pPr>
        <w:pStyle w:val="a4"/>
        <w:numPr>
          <w:ilvl w:val="0"/>
          <w:numId w:val="30"/>
        </w:numPr>
        <w:ind w:left="284" w:right="464" w:hanging="284"/>
        <w:jc w:val="both"/>
        <w:rPr>
          <w:sz w:val="24"/>
          <w:szCs w:val="24"/>
          <w:lang w:val="ru-RU"/>
        </w:rPr>
      </w:pPr>
      <w:r w:rsidRPr="002A485E">
        <w:rPr>
          <w:sz w:val="24"/>
          <w:szCs w:val="24"/>
          <w:lang w:val="ru-RU"/>
        </w:rPr>
        <w:t xml:space="preserve">Форум </w:t>
      </w:r>
      <w:proofErr w:type="spellStart"/>
      <w:r w:rsidRPr="002A485E">
        <w:rPr>
          <w:sz w:val="24"/>
          <w:szCs w:val="24"/>
          <w:lang w:val="ru-RU"/>
        </w:rPr>
        <w:t>інформатиків</w:t>
      </w:r>
      <w:proofErr w:type="spellEnd"/>
      <w:r w:rsidRPr="002A485E">
        <w:rPr>
          <w:sz w:val="24"/>
          <w:szCs w:val="24"/>
          <w:lang w:val="ru-RU"/>
        </w:rPr>
        <w:t xml:space="preserve"> </w:t>
      </w:r>
      <w:proofErr w:type="spellStart"/>
      <w:r w:rsidRPr="002A485E">
        <w:rPr>
          <w:sz w:val="24"/>
          <w:szCs w:val="24"/>
          <w:lang w:val="ru-RU"/>
        </w:rPr>
        <w:t>України</w:t>
      </w:r>
      <w:proofErr w:type="spellEnd"/>
      <w:r>
        <w:rPr>
          <w:rFonts w:ascii="Arial" w:hAnsi="Arial" w:cs="Arial"/>
          <w:lang w:val="ru-RU"/>
        </w:rPr>
        <w:t xml:space="preserve">. </w:t>
      </w:r>
      <w:r w:rsidRPr="00BA0149">
        <w:rPr>
          <w:spacing w:val="-6"/>
          <w:sz w:val="24"/>
          <w:szCs w:val="24"/>
        </w:rPr>
        <w:t>[Електронний ресурс]. – Режим доступу:</w:t>
      </w:r>
      <w:hyperlink r:id="rId15" w:history="1">
        <w:r>
          <w:rPr>
            <w:rStyle w:val="a8"/>
            <w:rFonts w:ascii="Arial" w:hAnsi="Arial" w:cs="Arial"/>
            <w:bCs/>
            <w:color w:val="3366FF"/>
            <w:lang w:val="en-US"/>
          </w:rPr>
          <w:t>http</w:t>
        </w:r>
        <w:r w:rsidRPr="002A485E">
          <w:rPr>
            <w:rStyle w:val="a8"/>
            <w:rFonts w:ascii="Arial" w:hAnsi="Arial" w:cs="Arial"/>
            <w:bCs/>
            <w:color w:val="3366FF"/>
            <w:lang w:val="ru-RU"/>
          </w:rPr>
          <w:t>://</w:t>
        </w:r>
        <w:r>
          <w:rPr>
            <w:rStyle w:val="a8"/>
            <w:rFonts w:ascii="Arial" w:hAnsi="Arial" w:cs="Arial"/>
            <w:bCs/>
            <w:color w:val="3366FF"/>
            <w:lang w:val="en-US"/>
          </w:rPr>
          <w:t>informatic</w:t>
        </w:r>
        <w:r w:rsidRPr="002A485E">
          <w:rPr>
            <w:rStyle w:val="a8"/>
            <w:rFonts w:ascii="Arial" w:hAnsi="Arial" w:cs="Arial"/>
            <w:bCs/>
            <w:color w:val="3366FF"/>
            <w:lang w:val="ru-RU"/>
          </w:rPr>
          <w:t>.</w:t>
        </w:r>
        <w:r>
          <w:rPr>
            <w:rStyle w:val="a8"/>
            <w:rFonts w:ascii="Arial" w:hAnsi="Arial" w:cs="Arial"/>
            <w:bCs/>
            <w:color w:val="3366FF"/>
            <w:lang w:val="en-US"/>
          </w:rPr>
          <w:t>org</w:t>
        </w:r>
        <w:r w:rsidRPr="002A485E">
          <w:rPr>
            <w:rStyle w:val="a8"/>
            <w:rFonts w:ascii="Arial" w:hAnsi="Arial" w:cs="Arial"/>
            <w:bCs/>
            <w:color w:val="3366FF"/>
            <w:lang w:val="ru-RU"/>
          </w:rPr>
          <w:t>.</w:t>
        </w:r>
        <w:proofErr w:type="spellStart"/>
        <w:r>
          <w:rPr>
            <w:rStyle w:val="a8"/>
            <w:rFonts w:ascii="Arial" w:hAnsi="Arial" w:cs="Arial"/>
            <w:bCs/>
            <w:color w:val="3366FF"/>
            <w:lang w:val="en-US"/>
          </w:rPr>
          <w:t>ua</w:t>
        </w:r>
        <w:proofErr w:type="spellEnd"/>
      </w:hyperlink>
      <w:r>
        <w:rPr>
          <w:rFonts w:ascii="Arial" w:hAnsi="Arial" w:cs="Arial"/>
          <w:lang w:val="ru-RU"/>
        </w:rPr>
        <w:t>.</w:t>
      </w:r>
    </w:p>
    <w:sectPr w:rsidR="002A485E" w:rsidRPr="00BA0149" w:rsidSect="00337AC5">
      <w:pgSz w:w="11910" w:h="16840"/>
      <w:pgMar w:top="851" w:right="573" w:bottom="567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CF614A"/>
    <w:multiLevelType w:val="hybridMultilevel"/>
    <w:tmpl w:val="5C94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30F4"/>
    <w:multiLevelType w:val="hybridMultilevel"/>
    <w:tmpl w:val="F336FE06"/>
    <w:lvl w:ilvl="0" w:tplc="FB9410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439F5BA0"/>
    <w:multiLevelType w:val="hybridMultilevel"/>
    <w:tmpl w:val="AE5A2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0441"/>
    <w:multiLevelType w:val="hybridMultilevel"/>
    <w:tmpl w:val="A4CCB238"/>
    <w:lvl w:ilvl="0" w:tplc="FB9410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 w15:restartNumberingAfterBreak="0">
    <w:nsid w:val="53C623B8"/>
    <w:multiLevelType w:val="hybridMultilevel"/>
    <w:tmpl w:val="082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C0A36"/>
    <w:multiLevelType w:val="hybridMultilevel"/>
    <w:tmpl w:val="C7CE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2554BD"/>
    <w:multiLevelType w:val="hybridMultilevel"/>
    <w:tmpl w:val="3DE00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F0A15"/>
    <w:multiLevelType w:val="hybridMultilevel"/>
    <w:tmpl w:val="D3922784"/>
    <w:lvl w:ilvl="0" w:tplc="367A5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F5115"/>
    <w:multiLevelType w:val="hybridMultilevel"/>
    <w:tmpl w:val="6A0835AA"/>
    <w:lvl w:ilvl="0" w:tplc="F676C09A">
      <w:start w:val="1"/>
      <w:numFmt w:val="decimal"/>
      <w:lvlText w:val="%1."/>
      <w:lvlJc w:val="left"/>
      <w:pPr>
        <w:ind w:left="720" w:hanging="360"/>
      </w:pPr>
      <w:rPr>
        <w:rFonts w:hint="default"/>
        <w:u w:color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61B6B"/>
    <w:multiLevelType w:val="hybridMultilevel"/>
    <w:tmpl w:val="C300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0"/>
  </w:num>
  <w:num w:numId="5">
    <w:abstractNumId w:val="15"/>
  </w:num>
  <w:num w:numId="6">
    <w:abstractNumId w:val="27"/>
  </w:num>
  <w:num w:numId="7">
    <w:abstractNumId w:val="28"/>
  </w:num>
  <w:num w:numId="8">
    <w:abstractNumId w:val="4"/>
  </w:num>
  <w:num w:numId="9">
    <w:abstractNumId w:val="19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2"/>
  </w:num>
  <w:num w:numId="24">
    <w:abstractNumId w:val="13"/>
  </w:num>
  <w:num w:numId="25">
    <w:abstractNumId w:val="26"/>
  </w:num>
  <w:num w:numId="26">
    <w:abstractNumId w:val="14"/>
  </w:num>
  <w:num w:numId="27">
    <w:abstractNumId w:val="18"/>
  </w:num>
  <w:num w:numId="28">
    <w:abstractNumId w:val="21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A5"/>
    <w:rsid w:val="000029A5"/>
    <w:rsid w:val="000071D1"/>
    <w:rsid w:val="00010C37"/>
    <w:rsid w:val="00013FDD"/>
    <w:rsid w:val="00031AED"/>
    <w:rsid w:val="0004312E"/>
    <w:rsid w:val="000475D2"/>
    <w:rsid w:val="00050DDE"/>
    <w:rsid w:val="00052766"/>
    <w:rsid w:val="00052AE1"/>
    <w:rsid w:val="00064675"/>
    <w:rsid w:val="00071481"/>
    <w:rsid w:val="000A4091"/>
    <w:rsid w:val="000B0709"/>
    <w:rsid w:val="000B5204"/>
    <w:rsid w:val="000E1E02"/>
    <w:rsid w:val="000E3942"/>
    <w:rsid w:val="000E7771"/>
    <w:rsid w:val="000E7F06"/>
    <w:rsid w:val="00105F2B"/>
    <w:rsid w:val="00140076"/>
    <w:rsid w:val="0015199A"/>
    <w:rsid w:val="00152962"/>
    <w:rsid w:val="001645AF"/>
    <w:rsid w:val="00167124"/>
    <w:rsid w:val="00175EDF"/>
    <w:rsid w:val="0018719A"/>
    <w:rsid w:val="00191505"/>
    <w:rsid w:val="001E6A06"/>
    <w:rsid w:val="001E6C95"/>
    <w:rsid w:val="001F05F8"/>
    <w:rsid w:val="00216C73"/>
    <w:rsid w:val="00220494"/>
    <w:rsid w:val="0023068D"/>
    <w:rsid w:val="00235139"/>
    <w:rsid w:val="00251F22"/>
    <w:rsid w:val="00270499"/>
    <w:rsid w:val="0027065F"/>
    <w:rsid w:val="002739EF"/>
    <w:rsid w:val="00281D21"/>
    <w:rsid w:val="002905F1"/>
    <w:rsid w:val="002A0B42"/>
    <w:rsid w:val="002A3205"/>
    <w:rsid w:val="002A485E"/>
    <w:rsid w:val="002B0190"/>
    <w:rsid w:val="002C00E1"/>
    <w:rsid w:val="002C239B"/>
    <w:rsid w:val="002C6C2D"/>
    <w:rsid w:val="002D6B30"/>
    <w:rsid w:val="002F038F"/>
    <w:rsid w:val="002F5093"/>
    <w:rsid w:val="00304C35"/>
    <w:rsid w:val="00337AC5"/>
    <w:rsid w:val="00341DA6"/>
    <w:rsid w:val="003506EC"/>
    <w:rsid w:val="003A667B"/>
    <w:rsid w:val="003B05EB"/>
    <w:rsid w:val="003D592B"/>
    <w:rsid w:val="003F26E0"/>
    <w:rsid w:val="00403B0B"/>
    <w:rsid w:val="00403DA5"/>
    <w:rsid w:val="00404A4E"/>
    <w:rsid w:val="0040527C"/>
    <w:rsid w:val="0040576D"/>
    <w:rsid w:val="00405FD7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B56"/>
    <w:rsid w:val="00510804"/>
    <w:rsid w:val="00514BEF"/>
    <w:rsid w:val="00516141"/>
    <w:rsid w:val="00525DA3"/>
    <w:rsid w:val="005364A2"/>
    <w:rsid w:val="00537299"/>
    <w:rsid w:val="005401EC"/>
    <w:rsid w:val="0054441C"/>
    <w:rsid w:val="00570F53"/>
    <w:rsid w:val="00573AF8"/>
    <w:rsid w:val="0057423A"/>
    <w:rsid w:val="00580F08"/>
    <w:rsid w:val="00582A71"/>
    <w:rsid w:val="0058701B"/>
    <w:rsid w:val="00591030"/>
    <w:rsid w:val="005922D6"/>
    <w:rsid w:val="00592F50"/>
    <w:rsid w:val="005A5268"/>
    <w:rsid w:val="005B2549"/>
    <w:rsid w:val="005C5A80"/>
    <w:rsid w:val="005D2F42"/>
    <w:rsid w:val="005D5883"/>
    <w:rsid w:val="005E2D70"/>
    <w:rsid w:val="006227B5"/>
    <w:rsid w:val="00622908"/>
    <w:rsid w:val="00642421"/>
    <w:rsid w:val="006456D5"/>
    <w:rsid w:val="0065095F"/>
    <w:rsid w:val="00691082"/>
    <w:rsid w:val="006955F1"/>
    <w:rsid w:val="006B6867"/>
    <w:rsid w:val="006C5772"/>
    <w:rsid w:val="006D6B5C"/>
    <w:rsid w:val="006E232D"/>
    <w:rsid w:val="007227D0"/>
    <w:rsid w:val="007276AE"/>
    <w:rsid w:val="007320B4"/>
    <w:rsid w:val="007346B5"/>
    <w:rsid w:val="00735071"/>
    <w:rsid w:val="007562EC"/>
    <w:rsid w:val="00771DC9"/>
    <w:rsid w:val="00775F3D"/>
    <w:rsid w:val="00784499"/>
    <w:rsid w:val="007A157E"/>
    <w:rsid w:val="007A5C6B"/>
    <w:rsid w:val="007D5520"/>
    <w:rsid w:val="00833FE7"/>
    <w:rsid w:val="00836956"/>
    <w:rsid w:val="00845FA4"/>
    <w:rsid w:val="00852860"/>
    <w:rsid w:val="00855B72"/>
    <w:rsid w:val="008728AC"/>
    <w:rsid w:val="0087447E"/>
    <w:rsid w:val="00894EDA"/>
    <w:rsid w:val="00894FD3"/>
    <w:rsid w:val="008A70D9"/>
    <w:rsid w:val="008B285E"/>
    <w:rsid w:val="008C3C6F"/>
    <w:rsid w:val="008D1BA5"/>
    <w:rsid w:val="008D7494"/>
    <w:rsid w:val="008E0678"/>
    <w:rsid w:val="008E6220"/>
    <w:rsid w:val="008E7BEF"/>
    <w:rsid w:val="008F174F"/>
    <w:rsid w:val="008F61FE"/>
    <w:rsid w:val="009109B0"/>
    <w:rsid w:val="00915CCA"/>
    <w:rsid w:val="0094230E"/>
    <w:rsid w:val="009513AB"/>
    <w:rsid w:val="009564E0"/>
    <w:rsid w:val="0096774B"/>
    <w:rsid w:val="00976390"/>
    <w:rsid w:val="00991FBA"/>
    <w:rsid w:val="009A12EF"/>
    <w:rsid w:val="009B47FC"/>
    <w:rsid w:val="009C0879"/>
    <w:rsid w:val="009C65E8"/>
    <w:rsid w:val="009E53E6"/>
    <w:rsid w:val="009F0445"/>
    <w:rsid w:val="009F11D2"/>
    <w:rsid w:val="009F6A13"/>
    <w:rsid w:val="00A01308"/>
    <w:rsid w:val="00A1051B"/>
    <w:rsid w:val="00A1165F"/>
    <w:rsid w:val="00A22D05"/>
    <w:rsid w:val="00A447C5"/>
    <w:rsid w:val="00A539F5"/>
    <w:rsid w:val="00A710EE"/>
    <w:rsid w:val="00A73C8E"/>
    <w:rsid w:val="00A76A81"/>
    <w:rsid w:val="00A81077"/>
    <w:rsid w:val="00A83151"/>
    <w:rsid w:val="00AE7473"/>
    <w:rsid w:val="00AE75F2"/>
    <w:rsid w:val="00AF2499"/>
    <w:rsid w:val="00B03C03"/>
    <w:rsid w:val="00B26688"/>
    <w:rsid w:val="00B310F9"/>
    <w:rsid w:val="00B4724F"/>
    <w:rsid w:val="00B4764D"/>
    <w:rsid w:val="00B51614"/>
    <w:rsid w:val="00B563A3"/>
    <w:rsid w:val="00B62146"/>
    <w:rsid w:val="00B73C12"/>
    <w:rsid w:val="00B80898"/>
    <w:rsid w:val="00B94EE3"/>
    <w:rsid w:val="00B9683D"/>
    <w:rsid w:val="00B96EC7"/>
    <w:rsid w:val="00BA0149"/>
    <w:rsid w:val="00BA3C31"/>
    <w:rsid w:val="00BB4244"/>
    <w:rsid w:val="00BB7B43"/>
    <w:rsid w:val="00BD5CAF"/>
    <w:rsid w:val="00BD6B6B"/>
    <w:rsid w:val="00BD769B"/>
    <w:rsid w:val="00BF1860"/>
    <w:rsid w:val="00C052C6"/>
    <w:rsid w:val="00C15A9B"/>
    <w:rsid w:val="00C23BE1"/>
    <w:rsid w:val="00C248DA"/>
    <w:rsid w:val="00C24F1B"/>
    <w:rsid w:val="00C41285"/>
    <w:rsid w:val="00C433A2"/>
    <w:rsid w:val="00C4427F"/>
    <w:rsid w:val="00C801EF"/>
    <w:rsid w:val="00C80DD4"/>
    <w:rsid w:val="00CA2EA4"/>
    <w:rsid w:val="00CA5B76"/>
    <w:rsid w:val="00CB1551"/>
    <w:rsid w:val="00CC6290"/>
    <w:rsid w:val="00CC6A4F"/>
    <w:rsid w:val="00CC7982"/>
    <w:rsid w:val="00CC7CEA"/>
    <w:rsid w:val="00CF0D46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DF0237"/>
    <w:rsid w:val="00E00B44"/>
    <w:rsid w:val="00E01ABF"/>
    <w:rsid w:val="00E01E3F"/>
    <w:rsid w:val="00E0209A"/>
    <w:rsid w:val="00E1191B"/>
    <w:rsid w:val="00E375D6"/>
    <w:rsid w:val="00E436C7"/>
    <w:rsid w:val="00E44F8B"/>
    <w:rsid w:val="00E5045D"/>
    <w:rsid w:val="00E5090C"/>
    <w:rsid w:val="00E56D3D"/>
    <w:rsid w:val="00E601A7"/>
    <w:rsid w:val="00E678EB"/>
    <w:rsid w:val="00E86C9F"/>
    <w:rsid w:val="00E9501B"/>
    <w:rsid w:val="00EA2125"/>
    <w:rsid w:val="00EC02B9"/>
    <w:rsid w:val="00ED2BFE"/>
    <w:rsid w:val="00EE2726"/>
    <w:rsid w:val="00EE38BE"/>
    <w:rsid w:val="00F046C9"/>
    <w:rsid w:val="00F125C3"/>
    <w:rsid w:val="00F26585"/>
    <w:rsid w:val="00F278C2"/>
    <w:rsid w:val="00F3463C"/>
    <w:rsid w:val="00F51F63"/>
    <w:rsid w:val="00F52BCB"/>
    <w:rsid w:val="00F56AB9"/>
    <w:rsid w:val="00F71BEE"/>
    <w:rsid w:val="00F73E04"/>
    <w:rsid w:val="00F7440A"/>
    <w:rsid w:val="00F75DE5"/>
    <w:rsid w:val="00F939B0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8B5"/>
  <w15:docId w15:val="{DD685413-F5AB-4E87-B2FA-7BA70E5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0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" TargetMode="External"/><Relationship Id="rId13" Type="http://schemas.openxmlformats.org/officeDocument/2006/relationships/hyperlink" Target="https://prometheu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ima.school/info/porady-batkam/klucovi-kompetencii-sucfsnogo-skolara" TargetMode="External"/><Relationship Id="rId12" Type="http://schemas.openxmlformats.org/officeDocument/2006/relationships/hyperlink" Target="https://www.ed-er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" TargetMode="External"/><Relationship Id="rId11" Type="http://schemas.openxmlformats.org/officeDocument/2006/relationships/hyperlink" Target="https://nus.org.ua/" TargetMode="External"/><Relationship Id="rId5" Type="http://schemas.openxmlformats.org/officeDocument/2006/relationships/hyperlink" Target="https://zakon.rada.gov.ua" TargetMode="External"/><Relationship Id="rId15" Type="http://schemas.openxmlformats.org/officeDocument/2006/relationships/hyperlink" Target="http://informatic.org.ua/" TargetMode="External"/><Relationship Id="rId10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time.com" TargetMode="External"/><Relationship Id="rId14" Type="http://schemas.openxmlformats.org/officeDocument/2006/relationships/hyperlink" Target="http://prosvit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Dovgan</cp:lastModifiedBy>
  <cp:revision>3</cp:revision>
  <cp:lastPrinted>2020-02-24T11:44:00Z</cp:lastPrinted>
  <dcterms:created xsi:type="dcterms:W3CDTF">2022-09-29T08:28:00Z</dcterms:created>
  <dcterms:modified xsi:type="dcterms:W3CDTF">2022-09-29T08:29:00Z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