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jc w:val="center"/>
        <w:tblLayout w:type="fixed"/>
        <w:tblLook w:val="0400" w:firstRow="0" w:lastRow="0" w:firstColumn="0" w:lastColumn="0" w:noHBand="0" w:noVBand="1"/>
      </w:tblPr>
      <w:tblGrid>
        <w:gridCol w:w="236"/>
        <w:gridCol w:w="3902"/>
        <w:gridCol w:w="5501"/>
      </w:tblGrid>
      <w:tr w:rsidR="00FE0556" w:rsidRPr="00FE0556" w14:paraId="08A84720" w14:textId="77777777" w:rsidTr="00005C0F">
        <w:trPr>
          <w:trHeight w:val="4870"/>
          <w:jc w:val="center"/>
        </w:trPr>
        <w:tc>
          <w:tcPr>
            <w:tcW w:w="50" w:type="dxa"/>
          </w:tcPr>
          <w:p w14:paraId="2C5DCC42" w14:textId="77777777" w:rsidR="00FE0556" w:rsidRPr="00FE0556" w:rsidRDefault="00FE0556" w:rsidP="00FE0556">
            <w:pPr>
              <w:widowControl w:val="0"/>
              <w:pBdr>
                <w:top w:val="nil"/>
                <w:left w:val="nil"/>
                <w:bottom w:val="nil"/>
                <w:right w:val="nil"/>
                <w:between w:val="nil"/>
              </w:pBdr>
              <w:spacing w:line="240" w:lineRule="auto"/>
              <w:rPr>
                <w:rFonts w:ascii="Times New Roman" w:hAnsi="Times New Roman" w:cs="Times New Roman"/>
                <w:sz w:val="24"/>
                <w:szCs w:val="24"/>
              </w:rPr>
            </w:pPr>
          </w:p>
        </w:tc>
        <w:tc>
          <w:tcPr>
            <w:tcW w:w="9589" w:type="dxa"/>
            <w:gridSpan w:val="2"/>
            <w:tcMar>
              <w:top w:w="100" w:type="dxa"/>
              <w:left w:w="100" w:type="dxa"/>
              <w:bottom w:w="100" w:type="dxa"/>
              <w:right w:w="100" w:type="dxa"/>
            </w:tcMar>
          </w:tcPr>
          <w:p w14:paraId="2571D40C" w14:textId="77777777" w:rsidR="00FE0556" w:rsidRPr="00FE0556" w:rsidRDefault="00FE0556" w:rsidP="00FE0556">
            <w:pPr>
              <w:spacing w:line="240" w:lineRule="auto"/>
              <w:jc w:val="center"/>
              <w:rPr>
                <w:rFonts w:ascii="Times New Roman" w:hAnsi="Times New Roman" w:cs="Times New Roman"/>
                <w:sz w:val="24"/>
                <w:szCs w:val="24"/>
              </w:rPr>
            </w:pPr>
            <w:bookmarkStart w:id="0" w:name="bookmark=id.gjdgxs" w:colFirst="0" w:colLast="0"/>
            <w:bookmarkEnd w:id="0"/>
            <w:r w:rsidRPr="00FE0556">
              <w:rPr>
                <w:rFonts w:ascii="Times New Roman" w:hAnsi="Times New Roman" w:cs="Times New Roman"/>
                <w:noProof/>
                <w:sz w:val="24"/>
                <w:szCs w:val="24"/>
                <w:lang w:val="ru-RU" w:eastAsia="ru-RU"/>
              </w:rPr>
              <w:drawing>
                <wp:inline distT="0" distB="0" distL="0" distR="0" wp14:anchorId="014E5A80" wp14:editId="35F2897D">
                  <wp:extent cx="504825" cy="647700"/>
                  <wp:effectExtent l="0" t="0" r="0" b="0"/>
                  <wp:docPr id="13491995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4825" cy="647700"/>
                          </a:xfrm>
                          <a:prstGeom prst="rect">
                            <a:avLst/>
                          </a:prstGeom>
                          <a:ln/>
                        </pic:spPr>
                      </pic:pic>
                    </a:graphicData>
                  </a:graphic>
                </wp:inline>
              </w:drawing>
            </w:r>
          </w:p>
          <w:p w14:paraId="1AE0A28F" w14:textId="77777777" w:rsidR="00FE0556" w:rsidRPr="00FE0556" w:rsidRDefault="00FE0556" w:rsidP="00FE0556">
            <w:pPr>
              <w:spacing w:line="240" w:lineRule="auto"/>
              <w:jc w:val="center"/>
              <w:rPr>
                <w:rFonts w:ascii="Times New Roman" w:hAnsi="Times New Roman" w:cs="Times New Roman"/>
                <w:spacing w:val="40"/>
                <w:sz w:val="24"/>
                <w:szCs w:val="24"/>
              </w:rPr>
            </w:pPr>
            <w:r w:rsidRPr="00FE0556">
              <w:rPr>
                <w:rFonts w:ascii="Times New Roman" w:hAnsi="Times New Roman" w:cs="Times New Roman"/>
                <w:spacing w:val="40"/>
                <w:sz w:val="24"/>
                <w:szCs w:val="24"/>
              </w:rPr>
              <w:t>УКРАЇНА</w:t>
            </w:r>
          </w:p>
          <w:p w14:paraId="36C90564" w14:textId="77777777" w:rsidR="00FE0556" w:rsidRPr="00FE0556" w:rsidRDefault="00FE0556" w:rsidP="00FE0556">
            <w:pPr>
              <w:spacing w:line="240" w:lineRule="auto"/>
              <w:jc w:val="center"/>
              <w:rPr>
                <w:rFonts w:ascii="Times New Roman" w:hAnsi="Times New Roman" w:cs="Times New Roman"/>
                <w:smallCaps/>
                <w:sz w:val="24"/>
                <w:szCs w:val="24"/>
              </w:rPr>
            </w:pPr>
          </w:p>
          <w:p w14:paraId="58E0A511" w14:textId="77777777" w:rsidR="00FE0556" w:rsidRPr="00FE0556" w:rsidRDefault="00FE0556" w:rsidP="00FE0556">
            <w:pPr>
              <w:spacing w:line="240" w:lineRule="auto"/>
              <w:jc w:val="center"/>
              <w:rPr>
                <w:rFonts w:ascii="Times New Roman" w:hAnsi="Times New Roman" w:cs="Times New Roman"/>
                <w:sz w:val="24"/>
                <w:szCs w:val="24"/>
              </w:rPr>
            </w:pPr>
            <w:r w:rsidRPr="00FE0556">
              <w:rPr>
                <w:rFonts w:ascii="Times New Roman" w:hAnsi="Times New Roman" w:cs="Times New Roman"/>
                <w:smallCaps/>
                <w:sz w:val="24"/>
                <w:szCs w:val="24"/>
              </w:rPr>
              <w:t>ДЕПАРТАМЕНТ ОСВІТИ І НАУКИ</w:t>
            </w:r>
          </w:p>
          <w:p w14:paraId="3D2971EA" w14:textId="77777777" w:rsidR="00FE0556" w:rsidRPr="00FE0556" w:rsidRDefault="00FE0556" w:rsidP="00FE0556">
            <w:pPr>
              <w:spacing w:after="120" w:line="240" w:lineRule="auto"/>
              <w:jc w:val="center"/>
              <w:rPr>
                <w:rFonts w:ascii="Times New Roman" w:hAnsi="Times New Roman" w:cs="Times New Roman"/>
                <w:sz w:val="24"/>
                <w:szCs w:val="24"/>
              </w:rPr>
            </w:pPr>
            <w:r w:rsidRPr="00FE0556">
              <w:rPr>
                <w:rFonts w:ascii="Times New Roman" w:hAnsi="Times New Roman" w:cs="Times New Roman"/>
                <w:smallCaps/>
                <w:sz w:val="24"/>
                <w:szCs w:val="24"/>
              </w:rPr>
              <w:t>КИЇВСЬКОЇ ОБЛАСНОЇ ДЕРЖАВНОЇ АДМІНІСТРАЦІЇ</w:t>
            </w:r>
          </w:p>
          <w:p w14:paraId="7A03F7B2" w14:textId="77777777" w:rsidR="00FE0556" w:rsidRPr="00FE0556" w:rsidRDefault="00FE0556" w:rsidP="00FE0556">
            <w:pPr>
              <w:spacing w:after="120" w:line="240" w:lineRule="auto"/>
              <w:jc w:val="center"/>
              <w:rPr>
                <w:rFonts w:ascii="Times New Roman" w:hAnsi="Times New Roman" w:cs="Times New Roman"/>
                <w:sz w:val="24"/>
                <w:szCs w:val="24"/>
              </w:rPr>
            </w:pPr>
            <w:r w:rsidRPr="00FE0556">
              <w:rPr>
                <w:rFonts w:ascii="Times New Roman" w:hAnsi="Times New Roman" w:cs="Times New Roman"/>
                <w:b/>
                <w:smallCaps/>
                <w:sz w:val="24"/>
                <w:szCs w:val="24"/>
              </w:rPr>
              <w:t>КОМУНАЛЬНИЙ НАВЧАЛЬНИЙ ЗАКЛАД КИЇВСЬКОЇ ОБЛАСНОЇ РАДИ «КИЇВСЬКИЙ ОБЛАСНИЙ ІНСТИТУТ ПІСЛЯДИПЛОМНОЇ ОСВІТИ ПЕДАГОГІЧНИХ КАДРІВ»</w:t>
            </w:r>
          </w:p>
          <w:p w14:paraId="054251C4" w14:textId="77777777" w:rsidR="00FE0556" w:rsidRPr="00FE0556" w:rsidRDefault="00FE0556" w:rsidP="00FE0556">
            <w:pPr>
              <w:spacing w:line="240" w:lineRule="auto"/>
              <w:jc w:val="center"/>
              <w:rPr>
                <w:rFonts w:ascii="Times New Roman" w:hAnsi="Times New Roman" w:cs="Times New Roman"/>
                <w:sz w:val="24"/>
                <w:szCs w:val="24"/>
                <w:lang w:val="ru-RU" w:eastAsia="ru-RU"/>
              </w:rPr>
            </w:pPr>
            <w:r w:rsidRPr="00FE0556">
              <w:rPr>
                <w:rFonts w:ascii="Times New Roman" w:hAnsi="Times New Roman" w:cs="Times New Roman"/>
                <w:sz w:val="24"/>
                <w:szCs w:val="24"/>
              </w:rPr>
              <w:t xml:space="preserve">вул. Ярослава Мудрого, 37, м. Біла Церква, Київська обл., 09107, </w:t>
            </w:r>
            <w:proofErr w:type="spellStart"/>
            <w:r w:rsidRPr="00FE0556">
              <w:rPr>
                <w:rFonts w:ascii="Times New Roman" w:hAnsi="Times New Roman" w:cs="Times New Roman"/>
                <w:sz w:val="24"/>
                <w:szCs w:val="24"/>
              </w:rPr>
              <w:t>тел</w:t>
            </w:r>
            <w:proofErr w:type="spellEnd"/>
            <w:r w:rsidRPr="00FE0556">
              <w:rPr>
                <w:rFonts w:ascii="Times New Roman" w:hAnsi="Times New Roman" w:cs="Times New Roman"/>
                <w:sz w:val="24"/>
                <w:szCs w:val="24"/>
              </w:rPr>
              <w:t xml:space="preserve">. 0(4563) 5-12-40, </w:t>
            </w:r>
            <w:proofErr w:type="spellStart"/>
            <w:r w:rsidRPr="00FE0556">
              <w:rPr>
                <w:rFonts w:ascii="Times New Roman" w:hAnsi="Times New Roman" w:cs="Times New Roman"/>
                <w:sz w:val="24"/>
                <w:szCs w:val="24"/>
              </w:rPr>
              <w:t>тел</w:t>
            </w:r>
            <w:proofErr w:type="spellEnd"/>
            <w:r w:rsidRPr="00FE0556">
              <w:rPr>
                <w:rFonts w:ascii="Times New Roman" w:hAnsi="Times New Roman" w:cs="Times New Roman"/>
                <w:sz w:val="24"/>
                <w:szCs w:val="24"/>
              </w:rPr>
              <w:t>./факс 5-04-24 E-</w:t>
            </w:r>
            <w:proofErr w:type="spellStart"/>
            <w:r w:rsidRPr="00FE0556">
              <w:rPr>
                <w:rFonts w:ascii="Times New Roman" w:hAnsi="Times New Roman" w:cs="Times New Roman"/>
                <w:sz w:val="24"/>
                <w:szCs w:val="24"/>
              </w:rPr>
              <w:t>mail</w:t>
            </w:r>
            <w:proofErr w:type="spellEnd"/>
            <w:r w:rsidRPr="00FE0556">
              <w:rPr>
                <w:rFonts w:ascii="Times New Roman" w:hAnsi="Times New Roman" w:cs="Times New Roman"/>
                <w:sz w:val="24"/>
                <w:szCs w:val="24"/>
              </w:rPr>
              <w:t xml:space="preserve">: </w:t>
            </w:r>
            <w:hyperlink r:id="rId9">
              <w:r w:rsidRPr="00FE0556">
                <w:rPr>
                  <w:rFonts w:ascii="Times New Roman" w:hAnsi="Times New Roman" w:cs="Times New Roman"/>
                  <w:color w:val="0000FF"/>
                  <w:sz w:val="24"/>
                  <w:szCs w:val="24"/>
                  <w:u w:val="single"/>
                </w:rPr>
                <w:t>Kyiv_academy@ukr.net</w:t>
              </w:r>
            </w:hyperlink>
            <w:r w:rsidRPr="00FE0556">
              <w:rPr>
                <w:rFonts w:ascii="Times New Roman" w:hAnsi="Times New Roman" w:cs="Times New Roman"/>
                <w:sz w:val="24"/>
                <w:szCs w:val="24"/>
              </w:rPr>
              <w:t xml:space="preserve">,  </w:t>
            </w:r>
            <w:proofErr w:type="spellStart"/>
            <w:r w:rsidRPr="00FE0556">
              <w:rPr>
                <w:rFonts w:ascii="Times New Roman" w:hAnsi="Times New Roman" w:cs="Times New Roman"/>
                <w:sz w:val="24"/>
                <w:szCs w:val="24"/>
              </w:rPr>
              <w:t>Web</w:t>
            </w:r>
            <w:proofErr w:type="spellEnd"/>
            <w:r w:rsidRPr="00FE0556">
              <w:rPr>
                <w:rFonts w:ascii="Times New Roman" w:hAnsi="Times New Roman" w:cs="Times New Roman"/>
                <w:sz w:val="24"/>
                <w:szCs w:val="24"/>
              </w:rPr>
              <w:t xml:space="preserve">: </w:t>
            </w:r>
            <w:hyperlink r:id="rId10" w:history="1">
              <w:r w:rsidRPr="00FE0556">
                <w:rPr>
                  <w:rFonts w:ascii="Times New Roman" w:hAnsi="Times New Roman" w:cs="Times New Roman"/>
                  <w:color w:val="0000FF"/>
                  <w:sz w:val="24"/>
                  <w:szCs w:val="24"/>
                  <w:u w:val="single"/>
                  <w:lang w:val="en-US" w:eastAsia="ru-RU"/>
                </w:rPr>
                <w:t>https</w:t>
              </w:r>
              <w:r w:rsidRPr="00FE0556">
                <w:rPr>
                  <w:rFonts w:ascii="Times New Roman" w:hAnsi="Times New Roman" w:cs="Times New Roman"/>
                  <w:color w:val="0000FF"/>
                  <w:sz w:val="24"/>
                  <w:szCs w:val="24"/>
                  <w:u w:val="single"/>
                  <w:lang w:val="ru-RU" w:eastAsia="ru-RU"/>
                </w:rPr>
                <w:t>://</w:t>
              </w:r>
              <w:r w:rsidRPr="00FE0556">
                <w:rPr>
                  <w:rFonts w:ascii="Times New Roman" w:hAnsi="Times New Roman" w:cs="Times New Roman"/>
                  <w:color w:val="0000FF"/>
                  <w:sz w:val="24"/>
                  <w:szCs w:val="24"/>
                  <w:u w:val="single"/>
                  <w:lang w:val="en-US" w:eastAsia="ru-RU"/>
                </w:rPr>
                <w:t>www</w:t>
              </w:r>
              <w:r w:rsidRPr="00FE0556">
                <w:rPr>
                  <w:rFonts w:ascii="Times New Roman" w:hAnsi="Times New Roman" w:cs="Times New Roman"/>
                  <w:color w:val="0000FF"/>
                  <w:sz w:val="24"/>
                  <w:szCs w:val="24"/>
                  <w:u w:val="single"/>
                  <w:lang w:val="ru-RU" w:eastAsia="ru-RU"/>
                </w:rPr>
                <w:t>.</w:t>
              </w:r>
              <w:proofErr w:type="spellStart"/>
              <w:r w:rsidRPr="00FE0556">
                <w:rPr>
                  <w:rFonts w:ascii="Times New Roman" w:hAnsi="Times New Roman" w:cs="Times New Roman"/>
                  <w:color w:val="0000FF"/>
                  <w:sz w:val="24"/>
                  <w:szCs w:val="24"/>
                  <w:u w:val="single"/>
                  <w:lang w:val="en-US" w:eastAsia="ru-RU"/>
                </w:rPr>
                <w:t>kristti</w:t>
              </w:r>
              <w:proofErr w:type="spellEnd"/>
              <w:r w:rsidRPr="00FE0556">
                <w:rPr>
                  <w:rFonts w:ascii="Times New Roman" w:hAnsi="Times New Roman" w:cs="Times New Roman"/>
                  <w:color w:val="0000FF"/>
                  <w:sz w:val="24"/>
                  <w:szCs w:val="24"/>
                  <w:u w:val="single"/>
                  <w:lang w:val="ru-RU" w:eastAsia="ru-RU"/>
                </w:rPr>
                <w:t>.</w:t>
              </w:r>
              <w:r w:rsidRPr="00FE0556">
                <w:rPr>
                  <w:rFonts w:ascii="Times New Roman" w:hAnsi="Times New Roman" w:cs="Times New Roman"/>
                  <w:color w:val="0000FF"/>
                  <w:sz w:val="24"/>
                  <w:szCs w:val="24"/>
                  <w:u w:val="single"/>
                  <w:lang w:val="en-US" w:eastAsia="ru-RU"/>
                </w:rPr>
                <w:t>com</w:t>
              </w:r>
              <w:r w:rsidRPr="00FE0556">
                <w:rPr>
                  <w:rFonts w:ascii="Times New Roman" w:hAnsi="Times New Roman" w:cs="Times New Roman"/>
                  <w:color w:val="0000FF"/>
                  <w:sz w:val="24"/>
                  <w:szCs w:val="24"/>
                  <w:u w:val="single"/>
                  <w:lang w:val="ru-RU" w:eastAsia="ru-RU"/>
                </w:rPr>
                <w:t>.</w:t>
              </w:r>
              <w:proofErr w:type="spellStart"/>
              <w:r w:rsidRPr="00FE0556">
                <w:rPr>
                  <w:rFonts w:ascii="Times New Roman" w:hAnsi="Times New Roman" w:cs="Times New Roman"/>
                  <w:color w:val="0000FF"/>
                  <w:sz w:val="24"/>
                  <w:szCs w:val="24"/>
                  <w:u w:val="single"/>
                  <w:lang w:val="en-US" w:eastAsia="ru-RU"/>
                </w:rPr>
                <w:t>ua</w:t>
              </w:r>
              <w:proofErr w:type="spellEnd"/>
              <w:r w:rsidRPr="00FE0556">
                <w:rPr>
                  <w:rFonts w:ascii="Times New Roman" w:hAnsi="Times New Roman" w:cs="Times New Roman"/>
                  <w:color w:val="0000FF"/>
                  <w:sz w:val="24"/>
                  <w:szCs w:val="24"/>
                  <w:u w:val="single"/>
                  <w:lang w:val="ru-RU" w:eastAsia="ru-RU"/>
                </w:rPr>
                <w:t>/</w:t>
              </w:r>
            </w:hyperlink>
          </w:p>
          <w:p w14:paraId="5C478778" w14:textId="77777777" w:rsidR="00FE0556" w:rsidRPr="00FE0556" w:rsidRDefault="00FE0556" w:rsidP="00FE0556">
            <w:pPr>
              <w:spacing w:line="240" w:lineRule="auto"/>
              <w:jc w:val="center"/>
              <w:rPr>
                <w:rFonts w:ascii="Times New Roman" w:hAnsi="Times New Roman" w:cs="Times New Roman"/>
                <w:sz w:val="24"/>
                <w:szCs w:val="24"/>
              </w:rPr>
            </w:pPr>
            <w:r w:rsidRPr="00FE0556">
              <w:rPr>
                <w:rFonts w:ascii="Times New Roman" w:hAnsi="Times New Roman" w:cs="Times New Roman"/>
                <w:sz w:val="24"/>
                <w:szCs w:val="24"/>
              </w:rPr>
              <w:t>Код ЄДРПОУ 02139618</w:t>
            </w:r>
          </w:p>
          <w:p w14:paraId="3F24FA6F" w14:textId="77777777" w:rsidR="00FE0556" w:rsidRPr="00FE0556" w:rsidRDefault="00FE0556" w:rsidP="00FE0556">
            <w:pPr>
              <w:spacing w:line="240" w:lineRule="auto"/>
              <w:rPr>
                <w:rFonts w:ascii="Times New Roman" w:hAnsi="Times New Roman" w:cs="Times New Roman"/>
                <w:sz w:val="24"/>
                <w:szCs w:val="24"/>
              </w:rPr>
            </w:pPr>
          </w:p>
        </w:tc>
      </w:tr>
      <w:tr w:rsidR="00FE0556" w:rsidRPr="00FE0556" w14:paraId="3254FBD8" w14:textId="77777777" w:rsidTr="00005C0F">
        <w:trPr>
          <w:jc w:val="center"/>
        </w:trPr>
        <w:tc>
          <w:tcPr>
            <w:tcW w:w="4031" w:type="dxa"/>
            <w:gridSpan w:val="2"/>
            <w:tcMar>
              <w:top w:w="100" w:type="dxa"/>
              <w:left w:w="100" w:type="dxa"/>
              <w:bottom w:w="100" w:type="dxa"/>
              <w:right w:w="100" w:type="dxa"/>
            </w:tcMar>
          </w:tcPr>
          <w:p w14:paraId="3ABD3F16" w14:textId="77777777" w:rsidR="00FE0556" w:rsidRDefault="00FE0556" w:rsidP="00FE0556">
            <w:pPr>
              <w:spacing w:line="240" w:lineRule="auto"/>
              <w:ind w:firstLine="40"/>
              <w:rPr>
                <w:rFonts w:ascii="Times New Roman" w:hAnsi="Times New Roman" w:cs="Times New Roman"/>
                <w:b/>
                <w:sz w:val="24"/>
                <w:szCs w:val="24"/>
              </w:rPr>
            </w:pPr>
            <w:r w:rsidRPr="00FE0556">
              <w:rPr>
                <w:rFonts w:ascii="Times New Roman" w:hAnsi="Times New Roman" w:cs="Times New Roman"/>
                <w:b/>
                <w:sz w:val="24"/>
                <w:szCs w:val="24"/>
              </w:rPr>
              <w:t>СХВАЛЕНО</w:t>
            </w:r>
          </w:p>
          <w:p w14:paraId="4A503CF0" w14:textId="77777777" w:rsidR="00FD41CD" w:rsidRPr="00FD41CD" w:rsidRDefault="00FD41CD" w:rsidP="00FE0556">
            <w:pPr>
              <w:spacing w:line="240" w:lineRule="auto"/>
              <w:ind w:firstLine="40"/>
              <w:rPr>
                <w:rFonts w:ascii="Times New Roman" w:hAnsi="Times New Roman" w:cs="Times New Roman"/>
                <w:sz w:val="12"/>
                <w:szCs w:val="12"/>
              </w:rPr>
            </w:pPr>
          </w:p>
          <w:p w14:paraId="092A0C22" w14:textId="77777777" w:rsidR="00FE0556" w:rsidRPr="00FE0556" w:rsidRDefault="00FE0556" w:rsidP="00FE0556">
            <w:pPr>
              <w:spacing w:line="240" w:lineRule="auto"/>
              <w:ind w:left="37"/>
              <w:jc w:val="both"/>
              <w:rPr>
                <w:rFonts w:ascii="Times New Roman" w:hAnsi="Times New Roman" w:cs="Times New Roman"/>
                <w:sz w:val="24"/>
                <w:szCs w:val="24"/>
              </w:rPr>
            </w:pPr>
            <w:r w:rsidRPr="00FE0556">
              <w:rPr>
                <w:rFonts w:ascii="Times New Roman" w:hAnsi="Times New Roman" w:cs="Times New Roman"/>
                <w:sz w:val="24"/>
                <w:szCs w:val="24"/>
              </w:rPr>
              <w:t xml:space="preserve">Протокол вченої ради </w:t>
            </w:r>
          </w:p>
          <w:p w14:paraId="2D201F5D" w14:textId="77777777" w:rsidR="00FE0556" w:rsidRPr="00FE0556" w:rsidRDefault="00FE0556" w:rsidP="00FE0556">
            <w:pPr>
              <w:spacing w:line="240" w:lineRule="auto"/>
              <w:ind w:left="40"/>
              <w:jc w:val="both"/>
              <w:rPr>
                <w:rFonts w:ascii="Times New Roman" w:hAnsi="Times New Roman" w:cs="Times New Roman"/>
                <w:sz w:val="24"/>
                <w:szCs w:val="24"/>
              </w:rPr>
            </w:pPr>
            <w:r w:rsidRPr="00FE0556">
              <w:rPr>
                <w:rFonts w:ascii="Times New Roman" w:hAnsi="Times New Roman" w:cs="Times New Roman"/>
                <w:sz w:val="24"/>
                <w:szCs w:val="24"/>
              </w:rPr>
              <w:t>КНЗ КОР «КОІПОПК»</w:t>
            </w:r>
          </w:p>
          <w:p w14:paraId="445FF04D" w14:textId="77777777" w:rsidR="00FE0556" w:rsidRPr="00FE0556" w:rsidRDefault="00FE0556" w:rsidP="00FE0556">
            <w:pPr>
              <w:spacing w:line="240" w:lineRule="auto"/>
              <w:ind w:left="37"/>
              <w:rPr>
                <w:rFonts w:ascii="Times New Roman" w:hAnsi="Times New Roman" w:cs="Times New Roman"/>
                <w:sz w:val="24"/>
                <w:szCs w:val="24"/>
              </w:rPr>
            </w:pPr>
            <w:r w:rsidRPr="00FE0556">
              <w:rPr>
                <w:rFonts w:ascii="Times New Roman" w:hAnsi="Times New Roman" w:cs="Times New Roman"/>
                <w:sz w:val="24"/>
                <w:szCs w:val="24"/>
              </w:rPr>
              <w:t>від __________ № ____</w:t>
            </w:r>
          </w:p>
        </w:tc>
        <w:tc>
          <w:tcPr>
            <w:tcW w:w="5608" w:type="dxa"/>
            <w:tcMar>
              <w:top w:w="100" w:type="dxa"/>
              <w:left w:w="100" w:type="dxa"/>
              <w:bottom w:w="100" w:type="dxa"/>
              <w:right w:w="100" w:type="dxa"/>
            </w:tcMar>
          </w:tcPr>
          <w:p w14:paraId="15DE32EA" w14:textId="77777777" w:rsidR="00FD41CD" w:rsidRDefault="00FE0556" w:rsidP="00FD41CD">
            <w:pPr>
              <w:spacing w:line="240" w:lineRule="auto"/>
              <w:ind w:left="1690"/>
              <w:rPr>
                <w:rFonts w:ascii="Times New Roman" w:hAnsi="Times New Roman" w:cs="Times New Roman"/>
                <w:b/>
                <w:sz w:val="24"/>
                <w:szCs w:val="24"/>
              </w:rPr>
            </w:pPr>
            <w:r w:rsidRPr="00FE0556">
              <w:rPr>
                <w:rFonts w:ascii="Times New Roman" w:hAnsi="Times New Roman" w:cs="Times New Roman"/>
                <w:b/>
                <w:sz w:val="24"/>
                <w:szCs w:val="24"/>
              </w:rPr>
              <w:t>ЗАТВЕРДЖЕНО</w:t>
            </w:r>
          </w:p>
          <w:p w14:paraId="17A60B94" w14:textId="77777777" w:rsidR="00FD41CD" w:rsidRPr="00FD41CD" w:rsidRDefault="00FD41CD" w:rsidP="00FD41CD">
            <w:pPr>
              <w:spacing w:line="240" w:lineRule="auto"/>
              <w:ind w:left="1690"/>
              <w:rPr>
                <w:rFonts w:ascii="Times New Roman" w:hAnsi="Times New Roman" w:cs="Times New Roman"/>
                <w:sz w:val="12"/>
                <w:szCs w:val="12"/>
              </w:rPr>
            </w:pPr>
          </w:p>
          <w:p w14:paraId="25F83BD4" w14:textId="0853F336" w:rsidR="00FE0556" w:rsidRPr="00FE0556" w:rsidRDefault="00FE0556" w:rsidP="00FD41CD">
            <w:pPr>
              <w:spacing w:line="240" w:lineRule="auto"/>
              <w:ind w:left="1690"/>
              <w:rPr>
                <w:rFonts w:ascii="Times New Roman" w:hAnsi="Times New Roman" w:cs="Times New Roman"/>
                <w:sz w:val="24"/>
                <w:szCs w:val="24"/>
              </w:rPr>
            </w:pPr>
            <w:r w:rsidRPr="00FE0556">
              <w:rPr>
                <w:rFonts w:ascii="Times New Roman" w:hAnsi="Times New Roman" w:cs="Times New Roman"/>
                <w:sz w:val="24"/>
                <w:szCs w:val="24"/>
              </w:rPr>
              <w:t>Наказ КНЗ КОР «КОІПОПК»</w:t>
            </w:r>
          </w:p>
          <w:p w14:paraId="3F1C0E14" w14:textId="062277D6" w:rsidR="00FE0556" w:rsidRPr="00FE0556" w:rsidRDefault="0086045B" w:rsidP="00FE0556">
            <w:pPr>
              <w:spacing w:line="240" w:lineRule="auto"/>
              <w:ind w:left="1687"/>
              <w:rPr>
                <w:rFonts w:ascii="Times New Roman" w:hAnsi="Times New Roman" w:cs="Times New Roman"/>
                <w:sz w:val="24"/>
                <w:szCs w:val="24"/>
              </w:rPr>
            </w:pPr>
            <w:r w:rsidRPr="00571670">
              <w:rPr>
                <w:rFonts w:ascii="Times New Roman" w:hAnsi="Times New Roman" w:cs="Times New Roman"/>
                <w:sz w:val="24"/>
                <w:szCs w:val="24"/>
              </w:rPr>
              <w:t>від 24.04.2024 № 70</w:t>
            </w:r>
          </w:p>
        </w:tc>
      </w:tr>
    </w:tbl>
    <w:p w14:paraId="01EE1968" w14:textId="77777777" w:rsidR="001F01B3" w:rsidRPr="000D2143" w:rsidRDefault="001F01B3" w:rsidP="00FE0556">
      <w:pPr>
        <w:spacing w:line="240" w:lineRule="auto"/>
        <w:ind w:right="7"/>
        <w:jc w:val="center"/>
        <w:rPr>
          <w:rFonts w:ascii="Times New Roman" w:eastAsia="Times New Roman" w:hAnsi="Times New Roman" w:cs="Times New Roman"/>
          <w:b/>
          <w:sz w:val="24"/>
          <w:szCs w:val="24"/>
          <w:lang w:val="uk-UA"/>
        </w:rPr>
      </w:pPr>
    </w:p>
    <w:p w14:paraId="6C4684D3" w14:textId="77777777" w:rsidR="007D53EB" w:rsidRPr="000D2143" w:rsidRDefault="007D53EB" w:rsidP="005A7A88">
      <w:pPr>
        <w:spacing w:line="240" w:lineRule="auto"/>
        <w:jc w:val="center"/>
        <w:rPr>
          <w:rFonts w:ascii="Times New Roman" w:eastAsia="Times New Roman" w:hAnsi="Times New Roman" w:cs="Times New Roman"/>
          <w:b/>
          <w:sz w:val="28"/>
          <w:szCs w:val="28"/>
          <w:lang w:val="uk-UA"/>
        </w:rPr>
      </w:pPr>
    </w:p>
    <w:p w14:paraId="63A591C4" w14:textId="77777777" w:rsidR="00FE0556" w:rsidRDefault="00FE0556" w:rsidP="005A7A88">
      <w:pPr>
        <w:spacing w:line="240" w:lineRule="auto"/>
        <w:jc w:val="center"/>
        <w:rPr>
          <w:rFonts w:ascii="Times New Roman" w:eastAsia="Times New Roman" w:hAnsi="Times New Roman" w:cs="Times New Roman"/>
          <w:b/>
          <w:sz w:val="24"/>
          <w:szCs w:val="24"/>
          <w:lang w:val="uk-UA"/>
        </w:rPr>
      </w:pPr>
      <w:r w:rsidRPr="00FE0556">
        <w:rPr>
          <w:rFonts w:ascii="Times New Roman" w:eastAsia="Times New Roman" w:hAnsi="Times New Roman" w:cs="Times New Roman"/>
          <w:b/>
          <w:sz w:val="24"/>
          <w:szCs w:val="24"/>
          <w:lang w:val="uk-UA"/>
        </w:rPr>
        <w:t xml:space="preserve">ОСВІТНЯ ПРОГРАМА </w:t>
      </w:r>
    </w:p>
    <w:p w14:paraId="4313E1BD" w14:textId="77777777" w:rsidR="00FE0556" w:rsidRDefault="005466FA" w:rsidP="005A7A88">
      <w:pPr>
        <w:spacing w:line="240" w:lineRule="auto"/>
        <w:jc w:val="center"/>
        <w:rPr>
          <w:rFonts w:ascii="Times New Roman" w:eastAsia="Times New Roman" w:hAnsi="Times New Roman" w:cs="Times New Roman"/>
          <w:b/>
          <w:sz w:val="24"/>
          <w:szCs w:val="24"/>
          <w:lang w:val="uk-UA"/>
        </w:rPr>
      </w:pPr>
      <w:r w:rsidRPr="00FE0556">
        <w:rPr>
          <w:rFonts w:ascii="Times New Roman" w:eastAsia="Times New Roman" w:hAnsi="Times New Roman" w:cs="Times New Roman"/>
          <w:b/>
          <w:sz w:val="24"/>
          <w:szCs w:val="24"/>
          <w:lang w:val="uk-UA"/>
        </w:rPr>
        <w:t xml:space="preserve">підвищення кваліфікації вчителів (викладачів) предметів </w:t>
      </w:r>
    </w:p>
    <w:p w14:paraId="68628BBC" w14:textId="67B1A97C" w:rsidR="007D53EB" w:rsidRPr="00FE0556" w:rsidRDefault="005466FA" w:rsidP="005A7A88">
      <w:pPr>
        <w:spacing w:line="240" w:lineRule="auto"/>
        <w:jc w:val="center"/>
        <w:rPr>
          <w:rFonts w:ascii="Times New Roman" w:eastAsia="Times New Roman" w:hAnsi="Times New Roman" w:cs="Times New Roman"/>
          <w:b/>
          <w:sz w:val="24"/>
          <w:szCs w:val="24"/>
          <w:lang w:val="uk-UA"/>
        </w:rPr>
      </w:pPr>
      <w:r w:rsidRPr="00FE0556">
        <w:rPr>
          <w:rFonts w:ascii="Times New Roman" w:eastAsia="Times New Roman" w:hAnsi="Times New Roman" w:cs="Times New Roman"/>
          <w:b/>
          <w:sz w:val="24"/>
          <w:szCs w:val="24"/>
          <w:lang w:val="uk-UA"/>
        </w:rPr>
        <w:t>природничої освітньої галузі</w:t>
      </w:r>
      <w:r w:rsidR="00FE0556">
        <w:rPr>
          <w:rFonts w:ascii="Times New Roman" w:eastAsia="Times New Roman" w:hAnsi="Times New Roman" w:cs="Times New Roman"/>
          <w:b/>
          <w:sz w:val="24"/>
          <w:szCs w:val="24"/>
          <w:lang w:val="uk-UA"/>
        </w:rPr>
        <w:t xml:space="preserve"> </w:t>
      </w:r>
      <w:r w:rsidRPr="00FE0556">
        <w:rPr>
          <w:rFonts w:ascii="Times New Roman" w:eastAsia="Times New Roman" w:hAnsi="Times New Roman" w:cs="Times New Roman"/>
          <w:b/>
          <w:sz w:val="24"/>
          <w:szCs w:val="24"/>
          <w:lang w:val="uk-UA"/>
        </w:rPr>
        <w:t>(фізика і астрономія)</w:t>
      </w:r>
    </w:p>
    <w:p w14:paraId="6AE9D4A4" w14:textId="77777777" w:rsidR="00FE0556" w:rsidRDefault="00FE0556" w:rsidP="00895874">
      <w:pPr>
        <w:spacing w:line="240" w:lineRule="auto"/>
        <w:jc w:val="center"/>
        <w:rPr>
          <w:rFonts w:ascii="Times New Roman" w:eastAsia="Times New Roman" w:hAnsi="Times New Roman" w:cs="Times New Roman"/>
          <w:b/>
          <w:sz w:val="24"/>
          <w:szCs w:val="24"/>
          <w:lang w:val="uk-UA"/>
        </w:rPr>
      </w:pPr>
    </w:p>
    <w:p w14:paraId="112BFD6E" w14:textId="2E50C031" w:rsidR="00895874" w:rsidRDefault="00895874" w:rsidP="00895874">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Пояснювальна записка</w:t>
      </w:r>
    </w:p>
    <w:p w14:paraId="263EA94F" w14:textId="77777777" w:rsidR="001D4F12" w:rsidRPr="000D2143" w:rsidRDefault="001D4F12" w:rsidP="00895874">
      <w:pPr>
        <w:spacing w:line="240" w:lineRule="auto"/>
        <w:jc w:val="center"/>
        <w:rPr>
          <w:rFonts w:ascii="Times New Roman" w:eastAsia="Times New Roman" w:hAnsi="Times New Roman" w:cs="Times New Roman"/>
          <w:b/>
          <w:sz w:val="24"/>
          <w:szCs w:val="24"/>
          <w:lang w:val="uk-UA"/>
        </w:rPr>
      </w:pPr>
    </w:p>
    <w:p w14:paraId="5FA630B6" w14:textId="77777777" w:rsidR="00895874" w:rsidRPr="000D2143" w:rsidRDefault="00895874" w:rsidP="00895874">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ab/>
        <w:t xml:space="preserve">Потреби докорінного, системного реформування загальної середньої освіти в Україні, інтеграції національної системи освіти у світовий європейський простір, підвищення </w:t>
      </w:r>
      <w:proofErr w:type="spellStart"/>
      <w:r w:rsidRPr="000D2143">
        <w:rPr>
          <w:rFonts w:ascii="Times New Roman" w:eastAsia="Times New Roman" w:hAnsi="Times New Roman" w:cs="Times New Roman"/>
          <w:sz w:val="24"/>
          <w:szCs w:val="24"/>
          <w:lang w:val="uk-UA"/>
        </w:rPr>
        <w:t>конкурентноздатності</w:t>
      </w:r>
      <w:proofErr w:type="spellEnd"/>
      <w:r w:rsidRPr="000D2143">
        <w:rPr>
          <w:rFonts w:ascii="Times New Roman" w:eastAsia="Times New Roman" w:hAnsi="Times New Roman" w:cs="Times New Roman"/>
          <w:sz w:val="24"/>
          <w:szCs w:val="24"/>
          <w:lang w:val="uk-UA"/>
        </w:rPr>
        <w:t xml:space="preserve"> закладів освіти в умовах ринкової системи освіти, формування професійної компетентності учителя для реалізації основних завдань модернізації системи освіти, впровадження передового досвіду в організацію освітнього процесу сучасного закладу освіти вимагає оновлення змісту та форм підвищення кваліфікації педагогічних кадрів.</w:t>
      </w:r>
    </w:p>
    <w:p w14:paraId="05A7A876" w14:textId="5D886184" w:rsidR="00895874" w:rsidRPr="000D2143" w:rsidRDefault="00895874" w:rsidP="00895874">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ab/>
      </w:r>
      <w:r w:rsidRPr="000D2143">
        <w:rPr>
          <w:rFonts w:ascii="Times New Roman" w:eastAsia="Times New Roman" w:hAnsi="Times New Roman" w:cs="Times New Roman"/>
          <w:b/>
          <w:sz w:val="24"/>
          <w:szCs w:val="24"/>
          <w:lang w:val="uk-UA"/>
        </w:rPr>
        <w:t>Програма передбачає</w:t>
      </w:r>
      <w:r w:rsidRPr="000D2143">
        <w:rPr>
          <w:rFonts w:ascii="Times New Roman" w:eastAsia="Times New Roman" w:hAnsi="Times New Roman" w:cs="Times New Roman"/>
          <w:sz w:val="24"/>
          <w:szCs w:val="24"/>
          <w:lang w:val="uk-UA"/>
        </w:rPr>
        <w:t xml:space="preserve"> оновлення знань учителів фізики та астрономії  закладів загальної середньої освіти з освітнього законодавства, набуття навичок саморегуляції, професійного саморозвитку, організації освітнього процесу, мотивації до інноваційної діяльності.</w:t>
      </w:r>
    </w:p>
    <w:p w14:paraId="0BF67164" w14:textId="316B8C21" w:rsidR="00895874" w:rsidRPr="000D2143" w:rsidRDefault="00895874" w:rsidP="00895874">
      <w:pPr>
        <w:spacing w:line="240" w:lineRule="auto"/>
        <w:ind w:firstLine="566"/>
        <w:jc w:val="both"/>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lang w:val="uk-UA"/>
        </w:rPr>
        <w:t>Освітня програма розроблена на основі Типової програми підвищення кваліфікації вчителів закладів загальної середньої освіти, які впроваджують новий Державний стандарт базової середньої освіти, затвердженої наказом Міністерства освіти і науки України від 12 жовтня 2022 року</w:t>
      </w:r>
      <w:r w:rsidR="00886E30"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 xml:space="preserve">№ 904,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 грудня 2020 року № 2736. Освітня програма також враховує основні положення Закону України «Про освіту», Закону України «Про повну загальну середню освіту», Державного стандарту базової середньої освіти, затвердженого постановою Кабінету Міністрів України від 30 вересня 2020 року № 898, Державного стандарту базової та повної загальної середньої освіти, затвердженого постановою Кабінету Міністрів України від 23 листопада 2011 року № 1392, Порядку підвищення кваліфікації педагогічних і </w:t>
      </w:r>
      <w:r w:rsidRPr="000D2143">
        <w:rPr>
          <w:rFonts w:ascii="Times New Roman" w:eastAsia="Times New Roman" w:hAnsi="Times New Roman" w:cs="Times New Roman"/>
          <w:sz w:val="24"/>
          <w:szCs w:val="24"/>
          <w:lang w:val="uk-UA"/>
        </w:rPr>
        <w:lastRenderedPageBreak/>
        <w:t xml:space="preserve">науково-педагогічних працівників, затвердженого постановою Кабінету Міністрів України від 21 серпня 2019 року № 800 «Деякі питання підвищення кваліфікації педагогічних та науково-педагогічних працівників», постанови Кабінету Міністрів України від 14 грудня 2016 року                № 988-р «Про затвердження Концепції реалізації державної політики у сфері реформування загальної середньої освіти «Нова українська школа» на період до 2029 року», Типової освітньої програми закладів загальної середньої освіти II ступеня, затвердженої наказом Міністерства освіти і науки України від 20 квітня 2018 року № 405, і  Типової освітньої програми закладів загальної середньої освіти III ступеня, затвердженої наказом Міністерства освіти і науки України від 20 квітня 2018 року № 408, </w:t>
      </w:r>
      <w:r w:rsidRPr="000D2143">
        <w:rPr>
          <w:rFonts w:ascii="Times New Roman" w:eastAsia="Times New Roman" w:hAnsi="Times New Roman" w:cs="Times New Roman"/>
          <w:sz w:val="24"/>
          <w:szCs w:val="24"/>
          <w:highlight w:val="white"/>
          <w:lang w:val="uk-UA"/>
        </w:rPr>
        <w:t>Концепції розвитку природничо-математичної освіти (STEM-освіти), схваленої розпорядженням Кабінету Міністрів України від 5 серпня 2020 року № 960-р.</w:t>
      </w:r>
    </w:p>
    <w:p w14:paraId="0868B77D" w14:textId="5941D2D1" w:rsidR="00895874" w:rsidRPr="000D2143" w:rsidRDefault="00895874" w:rsidP="00895874">
      <w:pPr>
        <w:spacing w:line="240" w:lineRule="auto"/>
        <w:ind w:firstLine="566"/>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sz w:val="24"/>
          <w:szCs w:val="24"/>
          <w:lang w:val="uk-UA"/>
        </w:rPr>
        <w:t xml:space="preserve">Мета освітньої </w:t>
      </w:r>
      <w:r w:rsidR="001D4F12" w:rsidRPr="000D2143">
        <w:rPr>
          <w:rFonts w:ascii="Times New Roman" w:eastAsia="Times New Roman" w:hAnsi="Times New Roman" w:cs="Times New Roman"/>
          <w:b/>
          <w:sz w:val="24"/>
          <w:szCs w:val="24"/>
          <w:lang w:val="uk-UA"/>
        </w:rPr>
        <w:t>Програми</w:t>
      </w:r>
      <w:r w:rsidR="001D4F12">
        <w:rPr>
          <w:rFonts w:ascii="Times New Roman" w:eastAsia="Times New Roman" w:hAnsi="Times New Roman" w:cs="Times New Roman"/>
          <w:b/>
          <w:sz w:val="24"/>
          <w:szCs w:val="24"/>
          <w:lang w:val="uk-UA"/>
        </w:rPr>
        <w:t>:</w:t>
      </w:r>
      <w:r w:rsidRPr="000D2143">
        <w:rPr>
          <w:rFonts w:ascii="Times New Roman" w:eastAsia="Times New Roman" w:hAnsi="Times New Roman" w:cs="Times New Roman"/>
          <w:b/>
          <w:sz w:val="24"/>
          <w:szCs w:val="24"/>
          <w:lang w:val="uk-UA"/>
        </w:rPr>
        <w:t xml:space="preserve"> </w:t>
      </w:r>
      <w:r w:rsidRPr="000D2143">
        <w:rPr>
          <w:rFonts w:ascii="Times New Roman" w:eastAsia="Times New Roman" w:hAnsi="Times New Roman" w:cs="Times New Roman"/>
          <w:sz w:val="24"/>
          <w:szCs w:val="24"/>
          <w:lang w:val="uk-UA"/>
        </w:rPr>
        <w:t>підвищення методичного та практичного рівнів професійної компетентності вчителя; визначення змісту, особливостей, нормативно-правового, науково – методичного та психолого – педагогічного забезпечення освітнього процесу на курсах підвищення кваліфікації для вчителів фізики та астрономії в умовах реалізації завдань Концепції реалізації державної політики у сфері реформування загальної середньої освіти «Нова українська школа», схваленої розпорядженням Кабінету Міністрів України від 14 грудня 2016 року № 988-р, та на основі Державного стандарту базової середньої освіти, затвердженого постановою Кабінету Міністрів України від 30 вересня 2020 року № 898.</w:t>
      </w:r>
    </w:p>
    <w:p w14:paraId="3453E5B1" w14:textId="51C1D04A" w:rsidR="00895874" w:rsidRPr="000D2143" w:rsidRDefault="00895874" w:rsidP="00895874">
      <w:pPr>
        <w:spacing w:line="240" w:lineRule="auto"/>
        <w:ind w:right="7"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Основні завдання</w:t>
      </w:r>
      <w:r w:rsidR="001D4F12" w:rsidRPr="001D4F12">
        <w:rPr>
          <w:rFonts w:ascii="Times New Roman" w:eastAsia="Times New Roman" w:hAnsi="Times New Roman" w:cs="Times New Roman"/>
          <w:b/>
          <w:sz w:val="24"/>
          <w:szCs w:val="24"/>
          <w:lang w:val="uk-UA"/>
        </w:rPr>
        <w:t xml:space="preserve"> </w:t>
      </w:r>
      <w:r w:rsidR="001D4F12" w:rsidRPr="000D2143">
        <w:rPr>
          <w:rFonts w:ascii="Times New Roman" w:eastAsia="Times New Roman" w:hAnsi="Times New Roman" w:cs="Times New Roman"/>
          <w:b/>
          <w:sz w:val="24"/>
          <w:szCs w:val="24"/>
          <w:lang w:val="uk-UA"/>
        </w:rPr>
        <w:t>Програми</w:t>
      </w:r>
      <w:r w:rsidRPr="000D2143">
        <w:rPr>
          <w:rFonts w:ascii="Times New Roman" w:eastAsia="Times New Roman" w:hAnsi="Times New Roman" w:cs="Times New Roman"/>
          <w:b/>
          <w:sz w:val="24"/>
          <w:szCs w:val="24"/>
          <w:lang w:val="uk-UA"/>
        </w:rPr>
        <w:t>:</w:t>
      </w:r>
    </w:p>
    <w:p w14:paraId="119F8262" w14:textId="77777777" w:rsidR="00895874" w:rsidRPr="000D2143" w:rsidRDefault="00895874" w:rsidP="00895874">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забезпечити розвиток загальних і професійних компетентностей вчителів закладів загальної середньої освіти;</w:t>
      </w:r>
    </w:p>
    <w:p w14:paraId="2F599D3A" w14:textId="77777777" w:rsidR="00895874" w:rsidRPr="000D2143" w:rsidRDefault="00895874" w:rsidP="00895874">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поглибити й розширити знання вчителів закладів загальної середньої освіти з теорії і практики навчання, що забезпечує якісні зміни в організації освітнього процесу та створює передумови для інноваційних перетворень у сучасній шкільній системі; </w:t>
      </w:r>
    </w:p>
    <w:p w14:paraId="1BF199AE" w14:textId="77777777" w:rsidR="00895874" w:rsidRPr="000D2143" w:rsidRDefault="00895874" w:rsidP="00895874">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активізувати розвиток значущих професійних якостей вчителів закладів загальної середньої освіти;</w:t>
      </w:r>
    </w:p>
    <w:p w14:paraId="1EA1795C" w14:textId="77777777" w:rsidR="00895874" w:rsidRPr="000D2143" w:rsidRDefault="00895874" w:rsidP="00895874">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удосконалити вміння вчителів закладів загальної середньої освіти відповідно до основних напрямів державної політики, її європейського </w:t>
      </w:r>
      <w:proofErr w:type="spellStart"/>
      <w:r w:rsidRPr="000D2143">
        <w:rPr>
          <w:rFonts w:ascii="Times New Roman" w:eastAsia="Times New Roman" w:hAnsi="Times New Roman" w:cs="Times New Roman"/>
          <w:sz w:val="24"/>
          <w:szCs w:val="24"/>
          <w:lang w:val="uk-UA"/>
        </w:rPr>
        <w:t>вектора</w:t>
      </w:r>
      <w:proofErr w:type="spellEnd"/>
      <w:r w:rsidRPr="000D2143">
        <w:rPr>
          <w:rFonts w:ascii="Times New Roman" w:eastAsia="Times New Roman" w:hAnsi="Times New Roman" w:cs="Times New Roman"/>
          <w:sz w:val="24"/>
          <w:szCs w:val="24"/>
          <w:lang w:val="uk-UA"/>
        </w:rPr>
        <w:t xml:space="preserve"> розвитку;</w:t>
      </w:r>
    </w:p>
    <w:p w14:paraId="33B98D66" w14:textId="77777777" w:rsidR="00895874" w:rsidRPr="000D2143" w:rsidRDefault="00895874" w:rsidP="00895874">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поглибити й розширити теоретичні знання з фахових і психолого-педагогічних дисциплін.</w:t>
      </w:r>
    </w:p>
    <w:p w14:paraId="707246C3" w14:textId="5411F39F" w:rsidR="00895874" w:rsidRPr="000D2143" w:rsidRDefault="00895874" w:rsidP="00895874">
      <w:pPr>
        <w:spacing w:line="240" w:lineRule="auto"/>
        <w:ind w:right="7"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Особливості організації освітнього процесу за освітньою програмою</w:t>
      </w:r>
    </w:p>
    <w:p w14:paraId="6B119655" w14:textId="77777777" w:rsidR="00895874" w:rsidRPr="000D2143" w:rsidRDefault="00895874" w:rsidP="00895874">
      <w:pPr>
        <w:spacing w:line="240" w:lineRule="auto"/>
        <w:ind w:right="7"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Вивчення деяких питань модулів, окремих тем, послідовність вивчення, загальна кількість годин на вивчення тем можуть бути зміненими, окремі питання тем програми можуть бути перенесені в інші теми в залежності від загальної концепції робочої програми навчання.</w:t>
      </w:r>
    </w:p>
    <w:p w14:paraId="1CC11F83" w14:textId="77777777" w:rsidR="00895874" w:rsidRPr="000D2143" w:rsidRDefault="00895874" w:rsidP="00895874">
      <w:pPr>
        <w:spacing w:line="240" w:lineRule="auto"/>
        <w:ind w:right="7"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Очікувані результати навчання можуть різнитися залежно від кваліфікаційної категорії та педагогічного досвіду слухачів.</w:t>
      </w:r>
    </w:p>
    <w:p w14:paraId="37E295F8" w14:textId="77777777" w:rsidR="00895874" w:rsidRPr="000D2143" w:rsidRDefault="00895874" w:rsidP="00895874">
      <w:pPr>
        <w:spacing w:line="240" w:lineRule="auto"/>
        <w:ind w:right="7"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Теоретична складова освітньої програми може бути реалізованою через лекції/</w:t>
      </w:r>
      <w:proofErr w:type="spellStart"/>
      <w:r w:rsidRPr="000D2143">
        <w:rPr>
          <w:rFonts w:ascii="Times New Roman" w:eastAsia="Times New Roman" w:hAnsi="Times New Roman" w:cs="Times New Roman"/>
          <w:sz w:val="24"/>
          <w:szCs w:val="24"/>
          <w:lang w:val="uk-UA"/>
        </w:rPr>
        <w:t>відеолекції</w:t>
      </w:r>
      <w:proofErr w:type="spellEnd"/>
      <w:r w:rsidRPr="000D2143">
        <w:rPr>
          <w:rFonts w:ascii="Times New Roman" w:eastAsia="Times New Roman" w:hAnsi="Times New Roman" w:cs="Times New Roman"/>
          <w:sz w:val="24"/>
          <w:szCs w:val="24"/>
          <w:lang w:val="uk-UA"/>
        </w:rPr>
        <w:t>/вебінари/відеоконференції тощо. Практична складова – через практикуми/навчальні тренінги/семінари/майстер-класи тощо.</w:t>
      </w:r>
    </w:p>
    <w:p w14:paraId="0AA01979" w14:textId="38ACFF28" w:rsidR="00895874" w:rsidRPr="000D2143" w:rsidRDefault="00895874" w:rsidP="00895874">
      <w:pPr>
        <w:spacing w:line="240" w:lineRule="auto"/>
        <w:ind w:right="7"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Навчальні заняття в синхронному режимі при дистанційній формі навчання проводяться з використанням спеціального програмного забезпечення для проведення </w:t>
      </w:r>
      <w:proofErr w:type="spellStart"/>
      <w:r w:rsidRPr="000D2143">
        <w:rPr>
          <w:rFonts w:ascii="Times New Roman" w:eastAsia="Times New Roman" w:hAnsi="Times New Roman" w:cs="Times New Roman"/>
          <w:sz w:val="24"/>
          <w:szCs w:val="24"/>
          <w:lang w:val="uk-UA"/>
        </w:rPr>
        <w:t>вебконференцій</w:t>
      </w:r>
      <w:proofErr w:type="spellEnd"/>
      <w:r w:rsidRPr="000D2143">
        <w:rPr>
          <w:rFonts w:ascii="Times New Roman" w:eastAsia="Times New Roman" w:hAnsi="Times New Roman" w:cs="Times New Roman"/>
          <w:sz w:val="24"/>
          <w:szCs w:val="24"/>
          <w:lang w:val="uk-UA"/>
        </w:rPr>
        <w:t xml:space="preserve"> з обов’язковою участю слухачів. Інші види занять в асинхронному режимі проводяться в різних форматах.</w:t>
      </w:r>
    </w:p>
    <w:p w14:paraId="3AFDEA49" w14:textId="77777777" w:rsidR="00895874" w:rsidRPr="000D2143" w:rsidRDefault="00895874" w:rsidP="00895874">
      <w:pPr>
        <w:spacing w:line="240" w:lineRule="auto"/>
        <w:ind w:right="7" w:firstLine="570"/>
        <w:jc w:val="both"/>
        <w:rPr>
          <w:rFonts w:ascii="Times New Roman" w:eastAsia="Times New Roman" w:hAnsi="Times New Roman" w:cs="Times New Roman"/>
          <w:b/>
          <w:i/>
          <w:sz w:val="24"/>
          <w:szCs w:val="24"/>
          <w:lang w:val="uk-UA"/>
        </w:rPr>
      </w:pPr>
      <w:r w:rsidRPr="000D2143">
        <w:rPr>
          <w:rFonts w:ascii="Times New Roman" w:eastAsia="Times New Roman" w:hAnsi="Times New Roman" w:cs="Times New Roman"/>
          <w:b/>
          <w:i/>
          <w:sz w:val="24"/>
          <w:szCs w:val="24"/>
          <w:lang w:val="uk-UA"/>
        </w:rPr>
        <w:t>Загальні очікувані результати охоплюють</w:t>
      </w:r>
    </w:p>
    <w:p w14:paraId="3A11B641" w14:textId="77777777" w:rsidR="00895874" w:rsidRPr="000D2143" w:rsidRDefault="00895874" w:rsidP="00895874">
      <w:pPr>
        <w:spacing w:line="240" w:lineRule="auto"/>
        <w:ind w:right="7"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Знання й розуміння:</w:t>
      </w:r>
    </w:p>
    <w:p w14:paraId="5489BD3E" w14:textId="77777777" w:rsidR="00895874" w:rsidRPr="000D2143" w:rsidRDefault="00895874" w:rsidP="00B36E91">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сучасних тенденцій розвитку освіти загалом;</w:t>
      </w:r>
    </w:p>
    <w:p w14:paraId="432DE75D" w14:textId="77777777" w:rsidR="00895874" w:rsidRPr="000D2143" w:rsidRDefault="00895874" w:rsidP="00B36E91">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нормативно-правових основ, законодавчих актів у сфері базової середньої освіти;</w:t>
      </w:r>
    </w:p>
    <w:p w14:paraId="5311AD95" w14:textId="77777777" w:rsidR="00895874" w:rsidRPr="000D2143" w:rsidRDefault="00895874" w:rsidP="00B36E91">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сутності Концепції Нової української школи;</w:t>
      </w:r>
    </w:p>
    <w:p w14:paraId="683CFBF4" w14:textId="77777777" w:rsidR="00895874" w:rsidRPr="000D2143" w:rsidRDefault="00895874" w:rsidP="00B36E91">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сутності основних ідей, принципів побудови Державного стандарту повної загальної середньої освіти;</w:t>
      </w:r>
    </w:p>
    <w:p w14:paraId="069A9CC8" w14:textId="77777777" w:rsidR="00895874" w:rsidRPr="000D2143" w:rsidRDefault="00895874" w:rsidP="00B36E91">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структури та змісту типової освітньої програми та освітньої програми закладу освіти, типового навчального плану та робочого навчального плану, модельної навчальної програми та навчальної програми;</w:t>
      </w:r>
    </w:p>
    <w:p w14:paraId="747D4FAA" w14:textId="77777777" w:rsidR="00895874" w:rsidRPr="000D2143" w:rsidRDefault="00895874" w:rsidP="00B36E91">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lastRenderedPageBreak/>
        <w:t>планування освітньої діяльності в закладі загальної середньої освіти;</w:t>
      </w:r>
    </w:p>
    <w:p w14:paraId="066610A4" w14:textId="77777777" w:rsidR="00895874" w:rsidRPr="000D2143" w:rsidRDefault="00895874" w:rsidP="00B36E91">
      <w:pPr>
        <w:pStyle w:val="ab"/>
        <w:numPr>
          <w:ilvl w:val="0"/>
          <w:numId w:val="34"/>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академічної свободи вчителя в організації освітнього процесу.</w:t>
      </w:r>
    </w:p>
    <w:p w14:paraId="14991C01" w14:textId="77777777" w:rsidR="00895874" w:rsidRPr="000D2143" w:rsidRDefault="00895874" w:rsidP="00895874">
      <w:pPr>
        <w:spacing w:line="240" w:lineRule="auto"/>
        <w:ind w:right="7"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Уміння:</w:t>
      </w:r>
    </w:p>
    <w:p w14:paraId="50D3FD39" w14:textId="77777777" w:rsidR="00895874" w:rsidRPr="000D2143" w:rsidRDefault="00895874" w:rsidP="00B36E91">
      <w:pPr>
        <w:pStyle w:val="ab"/>
        <w:numPr>
          <w:ilvl w:val="0"/>
          <w:numId w:val="35"/>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організовувати освітній процес відповідно до вимог законодавства;</w:t>
      </w:r>
    </w:p>
    <w:p w14:paraId="6FA649A6" w14:textId="77777777" w:rsidR="00895874" w:rsidRPr="000D2143" w:rsidRDefault="00895874" w:rsidP="00B36E91">
      <w:pPr>
        <w:pStyle w:val="ab"/>
        <w:numPr>
          <w:ilvl w:val="0"/>
          <w:numId w:val="35"/>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визначати предметний зміст і послідовність його опрацювання з урахуванням вимог державного стандарту базової середньої освіти, типової освітньої програми для 7-9 класів закладів загальної середньої освіти (освітніх програм, укладених науковими установами, іншими суб’єктами освітньої діяльності, що затверджені у відповідному порядку), модельних навчальних програм, попередніх результатів навчання учнів, їх освітніх потреб;</w:t>
      </w:r>
    </w:p>
    <w:p w14:paraId="59644C41" w14:textId="77777777" w:rsidR="00895874" w:rsidRPr="000D2143" w:rsidRDefault="00895874" w:rsidP="00B36E91">
      <w:pPr>
        <w:pStyle w:val="ab"/>
        <w:numPr>
          <w:ilvl w:val="0"/>
          <w:numId w:val="35"/>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формувати в учнів ключові компетентності та вміння, спільні для всіх компетентностей;</w:t>
      </w:r>
    </w:p>
    <w:p w14:paraId="77CE49A1" w14:textId="77777777" w:rsidR="00895874" w:rsidRPr="000D2143" w:rsidRDefault="00895874" w:rsidP="00B36E91">
      <w:pPr>
        <w:pStyle w:val="ab"/>
        <w:numPr>
          <w:ilvl w:val="0"/>
          <w:numId w:val="35"/>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використовувати модельну навчальну програму для розроблення навчальної програми;</w:t>
      </w:r>
    </w:p>
    <w:p w14:paraId="3FEB9488" w14:textId="77777777" w:rsidR="00895874" w:rsidRPr="000D2143" w:rsidRDefault="00895874" w:rsidP="00B36E91">
      <w:pPr>
        <w:pStyle w:val="ab"/>
        <w:numPr>
          <w:ilvl w:val="0"/>
          <w:numId w:val="35"/>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ефективно взаємодіяти й працювати в команді.</w:t>
      </w:r>
    </w:p>
    <w:p w14:paraId="4BAE06BD" w14:textId="77777777" w:rsidR="00895874" w:rsidRPr="000D2143" w:rsidRDefault="00895874" w:rsidP="00895874">
      <w:pPr>
        <w:spacing w:line="240" w:lineRule="auto"/>
        <w:ind w:right="7"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Диспозиції (цінності, ставлення):</w:t>
      </w:r>
    </w:p>
    <w:p w14:paraId="6E4558A0" w14:textId="77777777" w:rsidR="00895874" w:rsidRPr="000D2143" w:rsidRDefault="00895874" w:rsidP="00B36E91">
      <w:pPr>
        <w:pStyle w:val="ab"/>
        <w:numPr>
          <w:ilvl w:val="0"/>
          <w:numId w:val="36"/>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гуманістична спрямованість освітнього процесу;</w:t>
      </w:r>
    </w:p>
    <w:p w14:paraId="7565D567" w14:textId="77777777" w:rsidR="00895874" w:rsidRPr="000D2143" w:rsidRDefault="00895874" w:rsidP="00B36E91">
      <w:pPr>
        <w:pStyle w:val="ab"/>
        <w:numPr>
          <w:ilvl w:val="0"/>
          <w:numId w:val="36"/>
        </w:numPr>
        <w:tabs>
          <w:tab w:val="left" w:pos="567"/>
        </w:tabs>
        <w:spacing w:line="240" w:lineRule="auto"/>
        <w:ind w:left="0" w:right="7" w:firstLine="0"/>
        <w:jc w:val="both"/>
        <w:rPr>
          <w:rFonts w:ascii="Times New Roman" w:eastAsia="Times New Roman" w:hAnsi="Times New Roman" w:cs="Times New Roman"/>
          <w:sz w:val="24"/>
          <w:szCs w:val="24"/>
          <w:lang w:val="uk-UA"/>
        </w:rPr>
      </w:pPr>
      <w:proofErr w:type="spellStart"/>
      <w:r w:rsidRPr="000D2143">
        <w:rPr>
          <w:rFonts w:ascii="Times New Roman" w:eastAsia="Times New Roman" w:hAnsi="Times New Roman" w:cs="Times New Roman"/>
          <w:sz w:val="24"/>
          <w:szCs w:val="24"/>
          <w:lang w:val="uk-UA"/>
        </w:rPr>
        <w:t>дитиноцентризм</w:t>
      </w:r>
      <w:proofErr w:type="spellEnd"/>
      <w:r w:rsidRPr="000D2143">
        <w:rPr>
          <w:rFonts w:ascii="Times New Roman" w:eastAsia="Times New Roman" w:hAnsi="Times New Roman" w:cs="Times New Roman"/>
          <w:sz w:val="24"/>
          <w:szCs w:val="24"/>
          <w:lang w:val="uk-UA"/>
        </w:rPr>
        <w:t>, цінність особистості;</w:t>
      </w:r>
    </w:p>
    <w:p w14:paraId="5EB8C42E" w14:textId="77777777" w:rsidR="00895874" w:rsidRPr="000D2143" w:rsidRDefault="00895874" w:rsidP="00B36E91">
      <w:pPr>
        <w:pStyle w:val="ab"/>
        <w:numPr>
          <w:ilvl w:val="0"/>
          <w:numId w:val="36"/>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готовність до реалізації сучасних цілей освіти;</w:t>
      </w:r>
    </w:p>
    <w:p w14:paraId="714B0AF9" w14:textId="77777777" w:rsidR="00895874" w:rsidRPr="000D2143" w:rsidRDefault="00895874" w:rsidP="00B36E91">
      <w:pPr>
        <w:pStyle w:val="ab"/>
        <w:numPr>
          <w:ilvl w:val="0"/>
          <w:numId w:val="36"/>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професійна мобільність та гнучкість;</w:t>
      </w:r>
    </w:p>
    <w:p w14:paraId="66F0F2BB" w14:textId="77777777" w:rsidR="00895874" w:rsidRPr="000D2143" w:rsidRDefault="00895874" w:rsidP="00B36E91">
      <w:pPr>
        <w:pStyle w:val="ab"/>
        <w:numPr>
          <w:ilvl w:val="0"/>
          <w:numId w:val="36"/>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усвідомлення необхідності постійного професійного розвитку;</w:t>
      </w:r>
    </w:p>
    <w:p w14:paraId="449CEEF0" w14:textId="77777777" w:rsidR="00895874" w:rsidRPr="000D2143" w:rsidRDefault="00895874" w:rsidP="00B36E91">
      <w:pPr>
        <w:pStyle w:val="ab"/>
        <w:numPr>
          <w:ilvl w:val="0"/>
          <w:numId w:val="36"/>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відданість ідеї щодо значущої участі в освітньому процесі усіх учнів;</w:t>
      </w:r>
    </w:p>
    <w:p w14:paraId="53874274" w14:textId="77777777" w:rsidR="00895874" w:rsidRPr="000D2143" w:rsidRDefault="00895874" w:rsidP="00B36E91">
      <w:pPr>
        <w:pStyle w:val="ab"/>
        <w:numPr>
          <w:ilvl w:val="0"/>
          <w:numId w:val="36"/>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просування національно-патріотичних та демократичних цінностей (патріотизм, готовність стати на захист України, відповідальність за долю держави, повага до багатоманітності, право вибору, формування спільноти, </w:t>
      </w:r>
      <w:proofErr w:type="spellStart"/>
      <w:r w:rsidRPr="000D2143">
        <w:rPr>
          <w:rFonts w:ascii="Times New Roman" w:eastAsia="Times New Roman" w:hAnsi="Times New Roman" w:cs="Times New Roman"/>
          <w:sz w:val="24"/>
          <w:szCs w:val="24"/>
          <w:lang w:val="uk-UA"/>
        </w:rPr>
        <w:t>полікультурність</w:t>
      </w:r>
      <w:proofErr w:type="spellEnd"/>
      <w:r w:rsidRPr="000D2143">
        <w:rPr>
          <w:rFonts w:ascii="Times New Roman" w:eastAsia="Times New Roman" w:hAnsi="Times New Roman" w:cs="Times New Roman"/>
          <w:sz w:val="24"/>
          <w:szCs w:val="24"/>
          <w:lang w:val="uk-UA"/>
        </w:rPr>
        <w:t>).</w:t>
      </w:r>
    </w:p>
    <w:p w14:paraId="47DCEC8B" w14:textId="016B7461" w:rsidR="00E8301F" w:rsidRPr="000D2143" w:rsidRDefault="00E8301F" w:rsidP="005A7A88">
      <w:pPr>
        <w:spacing w:line="240" w:lineRule="auto"/>
        <w:ind w:right="7"/>
        <w:jc w:val="both"/>
        <w:rPr>
          <w:rFonts w:ascii="Times New Roman" w:eastAsia="Times New Roman" w:hAnsi="Times New Roman" w:cs="Times New Roman"/>
          <w:sz w:val="24"/>
          <w:szCs w:val="24"/>
          <w:lang w:val="uk-UA"/>
        </w:rPr>
      </w:pPr>
    </w:p>
    <w:tbl>
      <w:tblPr>
        <w:tblW w:w="996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5"/>
        <w:gridCol w:w="1967"/>
        <w:gridCol w:w="695"/>
        <w:gridCol w:w="4365"/>
        <w:gridCol w:w="709"/>
        <w:gridCol w:w="567"/>
        <w:gridCol w:w="567"/>
        <w:gridCol w:w="567"/>
      </w:tblGrid>
      <w:tr w:rsidR="00B916B0" w:rsidRPr="000D2143" w14:paraId="22E5E92C" w14:textId="77777777" w:rsidTr="00150FB8">
        <w:tc>
          <w:tcPr>
            <w:tcW w:w="525" w:type="dxa"/>
            <w:shd w:val="clear" w:color="auto" w:fill="auto"/>
            <w:tcMar>
              <w:top w:w="56" w:type="dxa"/>
              <w:left w:w="56" w:type="dxa"/>
              <w:bottom w:w="56" w:type="dxa"/>
              <w:right w:w="56" w:type="dxa"/>
            </w:tcMar>
          </w:tcPr>
          <w:p w14:paraId="2E27F6A5" w14:textId="77777777" w:rsidR="00B916B0" w:rsidRPr="000D2143" w:rsidRDefault="00B916B0" w:rsidP="00B916B0">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4E2DEEDC"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Розробник освітньої програми</w:t>
            </w:r>
          </w:p>
        </w:tc>
        <w:tc>
          <w:tcPr>
            <w:tcW w:w="7470" w:type="dxa"/>
            <w:gridSpan w:val="6"/>
            <w:shd w:val="clear" w:color="auto" w:fill="auto"/>
            <w:tcMar>
              <w:top w:w="56" w:type="dxa"/>
              <w:left w:w="56" w:type="dxa"/>
              <w:bottom w:w="56" w:type="dxa"/>
              <w:right w:w="56" w:type="dxa"/>
            </w:tcMar>
          </w:tcPr>
          <w:p w14:paraId="085B07A6" w14:textId="77777777" w:rsidR="00B916B0" w:rsidRPr="00B916B0" w:rsidRDefault="00B916B0" w:rsidP="00B916B0">
            <w:pPr>
              <w:spacing w:line="240" w:lineRule="auto"/>
              <w:jc w:val="both"/>
              <w:rPr>
                <w:rFonts w:ascii="Times New Roman" w:hAnsi="Times New Roman" w:cs="Times New Roman"/>
                <w:sz w:val="24"/>
                <w:szCs w:val="24"/>
              </w:rPr>
            </w:pPr>
            <w:r w:rsidRPr="00B916B0">
              <w:rPr>
                <w:rFonts w:ascii="Times New Roman" w:hAnsi="Times New Roman" w:cs="Times New Roman"/>
                <w:sz w:val="24"/>
                <w:szCs w:val="24"/>
              </w:rPr>
              <w:t>Гончаренко Дарія Олександрівна, старший викладач кафедри  природничо-математичної освіти та технологій Комунального навчального закладу Київської обласної ради «Київський обласний інститут післядипломної освіти педагогічних кадрів»;</w:t>
            </w:r>
          </w:p>
          <w:p w14:paraId="53313C5F" w14:textId="19769BD6" w:rsidR="00B916B0" w:rsidRPr="00B916B0" w:rsidRDefault="00B916B0" w:rsidP="00B916B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B916B0">
              <w:rPr>
                <w:rFonts w:ascii="Times New Roman" w:hAnsi="Times New Roman" w:cs="Times New Roman"/>
                <w:color w:val="000000"/>
                <w:sz w:val="24"/>
                <w:szCs w:val="24"/>
              </w:rPr>
              <w:t xml:space="preserve">Довгань Андрій Іванович, </w:t>
            </w:r>
            <w:r w:rsidRPr="00B916B0">
              <w:rPr>
                <w:rFonts w:ascii="Times New Roman" w:hAnsi="Times New Roman" w:cs="Times New Roman"/>
                <w:sz w:val="24"/>
                <w:szCs w:val="24"/>
              </w:rPr>
              <w:t>завідувач кафедри природничо-математичної освіти та технологій</w:t>
            </w:r>
            <w:r w:rsidRPr="00B916B0">
              <w:rPr>
                <w:rFonts w:ascii="Times New Roman" w:hAnsi="Times New Roman" w:cs="Times New Roman"/>
                <w:color w:val="000000"/>
                <w:sz w:val="24"/>
                <w:szCs w:val="24"/>
              </w:rPr>
              <w:t xml:space="preserve"> Комунального навчального закладу Київської обласної ради «Київський обласний інститут післядипломної освіти педагогічних кадрів», кандидат географічних наук, доцент</w:t>
            </w:r>
          </w:p>
        </w:tc>
      </w:tr>
      <w:tr w:rsidR="00B916B0" w:rsidRPr="000D2143" w14:paraId="6DEE62CF" w14:textId="77777777" w:rsidTr="00150FB8">
        <w:tc>
          <w:tcPr>
            <w:tcW w:w="525" w:type="dxa"/>
            <w:shd w:val="clear" w:color="auto" w:fill="auto"/>
            <w:tcMar>
              <w:top w:w="56" w:type="dxa"/>
              <w:left w:w="56" w:type="dxa"/>
              <w:bottom w:w="56" w:type="dxa"/>
              <w:right w:w="56" w:type="dxa"/>
            </w:tcMar>
          </w:tcPr>
          <w:p w14:paraId="692EFC99" w14:textId="77777777" w:rsidR="00B916B0" w:rsidRPr="000D2143" w:rsidRDefault="00B916B0" w:rsidP="00B916B0">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4A9D5B97"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Найменування освітньої програми</w:t>
            </w:r>
          </w:p>
        </w:tc>
        <w:tc>
          <w:tcPr>
            <w:tcW w:w="7470" w:type="dxa"/>
            <w:gridSpan w:val="6"/>
            <w:shd w:val="clear" w:color="auto" w:fill="auto"/>
            <w:tcMar>
              <w:top w:w="56" w:type="dxa"/>
              <w:left w:w="56" w:type="dxa"/>
              <w:bottom w:w="56" w:type="dxa"/>
              <w:right w:w="56" w:type="dxa"/>
            </w:tcMar>
          </w:tcPr>
          <w:p w14:paraId="454AE015" w14:textId="77777777" w:rsidR="00B916B0" w:rsidRPr="000D2143" w:rsidRDefault="00B916B0" w:rsidP="00B916B0">
            <w:pPr>
              <w:spacing w:line="240" w:lineRule="auto"/>
              <w:jc w:val="both"/>
              <w:rPr>
                <w:rFonts w:ascii="Times New Roman" w:eastAsia="Times New Roman" w:hAnsi="Times New Roman" w:cs="Times New Roman"/>
                <w:color w:val="FF0000"/>
                <w:sz w:val="24"/>
                <w:szCs w:val="24"/>
                <w:lang w:val="uk-UA"/>
              </w:rPr>
            </w:pPr>
            <w:r w:rsidRPr="000D2143">
              <w:rPr>
                <w:rFonts w:ascii="Times New Roman" w:eastAsia="Times New Roman" w:hAnsi="Times New Roman" w:cs="Times New Roman"/>
                <w:sz w:val="24"/>
                <w:szCs w:val="24"/>
                <w:lang w:val="uk-UA"/>
              </w:rPr>
              <w:t>Освітня програма підвищення кваліфікації вчителів (викладачів) предметів природничої освітньої галузі (фізика і астрономія)</w:t>
            </w:r>
          </w:p>
          <w:p w14:paraId="5F80DEC0"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p>
        </w:tc>
      </w:tr>
      <w:tr w:rsidR="00B916B0" w:rsidRPr="000D2143" w14:paraId="7D45D9D3" w14:textId="77777777" w:rsidTr="00150FB8">
        <w:tc>
          <w:tcPr>
            <w:tcW w:w="525" w:type="dxa"/>
            <w:shd w:val="clear" w:color="auto" w:fill="auto"/>
            <w:tcMar>
              <w:top w:w="56" w:type="dxa"/>
              <w:left w:w="56" w:type="dxa"/>
              <w:bottom w:w="56" w:type="dxa"/>
              <w:right w:w="56" w:type="dxa"/>
            </w:tcMar>
          </w:tcPr>
          <w:p w14:paraId="6D519116" w14:textId="77777777" w:rsidR="00B916B0" w:rsidRPr="000D2143" w:rsidRDefault="00B916B0" w:rsidP="00B916B0">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6D37FCCA"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Мета програми</w:t>
            </w:r>
          </w:p>
        </w:tc>
        <w:tc>
          <w:tcPr>
            <w:tcW w:w="7470" w:type="dxa"/>
            <w:gridSpan w:val="6"/>
            <w:shd w:val="clear" w:color="auto" w:fill="auto"/>
            <w:tcMar>
              <w:top w:w="56" w:type="dxa"/>
              <w:left w:w="56" w:type="dxa"/>
              <w:bottom w:w="56" w:type="dxa"/>
              <w:right w:w="56" w:type="dxa"/>
            </w:tcMar>
          </w:tcPr>
          <w:p w14:paraId="17E9BEB5" w14:textId="203CE165"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Формування, розвиток професійних компетентностей </w:t>
            </w:r>
          </w:p>
        </w:tc>
      </w:tr>
      <w:tr w:rsidR="00B916B0" w:rsidRPr="000D2143" w14:paraId="7BBB660A" w14:textId="77777777" w:rsidTr="00150FB8">
        <w:tc>
          <w:tcPr>
            <w:tcW w:w="525" w:type="dxa"/>
            <w:shd w:val="clear" w:color="auto" w:fill="auto"/>
            <w:tcMar>
              <w:top w:w="56" w:type="dxa"/>
              <w:left w:w="56" w:type="dxa"/>
              <w:bottom w:w="56" w:type="dxa"/>
              <w:right w:w="56" w:type="dxa"/>
            </w:tcMar>
          </w:tcPr>
          <w:p w14:paraId="7BC27D11" w14:textId="77777777" w:rsidR="00B916B0" w:rsidRPr="000D2143" w:rsidRDefault="00B916B0" w:rsidP="00B916B0">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6F44FA78"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Цільова аудиторія за спеціальністю або за посадою педагогічного працівника</w:t>
            </w:r>
          </w:p>
        </w:tc>
        <w:tc>
          <w:tcPr>
            <w:tcW w:w="7470" w:type="dxa"/>
            <w:gridSpan w:val="6"/>
            <w:shd w:val="clear" w:color="auto" w:fill="auto"/>
            <w:tcMar>
              <w:top w:w="56" w:type="dxa"/>
              <w:left w:w="56" w:type="dxa"/>
              <w:bottom w:w="56" w:type="dxa"/>
              <w:right w:w="56" w:type="dxa"/>
            </w:tcMar>
          </w:tcPr>
          <w:p w14:paraId="5A9FAB84" w14:textId="77777777" w:rsidR="00B916B0" w:rsidRPr="000D2143" w:rsidRDefault="00B916B0" w:rsidP="00B916B0">
            <w:pPr>
              <w:spacing w:line="240" w:lineRule="auto"/>
              <w:jc w:val="both"/>
              <w:rPr>
                <w:rFonts w:ascii="Times New Roman" w:eastAsia="Times New Roman" w:hAnsi="Times New Roman" w:cs="Times New Roman"/>
                <w:color w:val="FF0000"/>
                <w:sz w:val="24"/>
                <w:szCs w:val="24"/>
                <w:lang w:val="uk-UA"/>
              </w:rPr>
            </w:pPr>
            <w:r w:rsidRPr="000D2143">
              <w:rPr>
                <w:rFonts w:ascii="Times New Roman" w:eastAsia="Times New Roman" w:hAnsi="Times New Roman" w:cs="Times New Roman"/>
                <w:sz w:val="24"/>
                <w:szCs w:val="24"/>
                <w:lang w:val="uk-UA"/>
              </w:rPr>
              <w:t>Учителі (викладачі) предметів природничої освітньої галузі (фізика і астрономія)</w:t>
            </w:r>
          </w:p>
          <w:p w14:paraId="5F37D38B"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p>
        </w:tc>
      </w:tr>
      <w:tr w:rsidR="00B916B0" w:rsidRPr="000D2143" w14:paraId="1DBC9916" w14:textId="77777777" w:rsidTr="00150FB8">
        <w:tc>
          <w:tcPr>
            <w:tcW w:w="525" w:type="dxa"/>
            <w:tcBorders>
              <w:bottom w:val="single" w:sz="4" w:space="0" w:color="auto"/>
            </w:tcBorders>
            <w:shd w:val="clear" w:color="auto" w:fill="auto"/>
            <w:tcMar>
              <w:top w:w="56" w:type="dxa"/>
              <w:left w:w="56" w:type="dxa"/>
              <w:bottom w:w="56" w:type="dxa"/>
              <w:right w:w="56" w:type="dxa"/>
            </w:tcMar>
          </w:tcPr>
          <w:p w14:paraId="5F469913" w14:textId="77777777" w:rsidR="00B916B0" w:rsidRPr="000D2143" w:rsidRDefault="00B916B0" w:rsidP="00B916B0">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Borders>
              <w:bottom w:val="single" w:sz="4" w:space="0" w:color="auto"/>
            </w:tcBorders>
            <w:tcMar>
              <w:top w:w="56" w:type="dxa"/>
              <w:left w:w="56" w:type="dxa"/>
              <w:bottom w:w="56" w:type="dxa"/>
              <w:right w:w="56" w:type="dxa"/>
            </w:tcMar>
          </w:tcPr>
          <w:p w14:paraId="136087A8" w14:textId="77777777" w:rsidR="00B916B0" w:rsidRDefault="00B916B0" w:rsidP="00B916B0">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Напрям освітньої програми</w:t>
            </w:r>
          </w:p>
          <w:p w14:paraId="326B4917"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7470" w:type="dxa"/>
            <w:gridSpan w:val="6"/>
            <w:shd w:val="clear" w:color="auto" w:fill="auto"/>
            <w:tcMar>
              <w:top w:w="56" w:type="dxa"/>
              <w:left w:w="56" w:type="dxa"/>
              <w:bottom w:w="56" w:type="dxa"/>
              <w:right w:w="56" w:type="dxa"/>
            </w:tcMar>
          </w:tcPr>
          <w:p w14:paraId="58DFD35E" w14:textId="703F4719"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Професійна компетентність вчителя (викладача) предметів фізика і астрономія</w:t>
            </w:r>
          </w:p>
        </w:tc>
      </w:tr>
      <w:tr w:rsidR="00B916B0" w:rsidRPr="000D2143" w14:paraId="247DF6E6" w14:textId="77777777" w:rsidTr="00150FB8">
        <w:trPr>
          <w:trHeight w:val="30"/>
        </w:trPr>
        <w:tc>
          <w:tcPr>
            <w:tcW w:w="525" w:type="dxa"/>
            <w:tcBorders>
              <w:bottom w:val="nil"/>
            </w:tcBorders>
            <w:shd w:val="clear" w:color="auto" w:fill="auto"/>
            <w:tcMar>
              <w:top w:w="56" w:type="dxa"/>
              <w:left w:w="56" w:type="dxa"/>
              <w:bottom w:w="56" w:type="dxa"/>
              <w:right w:w="56" w:type="dxa"/>
            </w:tcMar>
          </w:tcPr>
          <w:p w14:paraId="6749B5F5" w14:textId="77777777" w:rsidR="00B916B0" w:rsidRPr="000D2143" w:rsidRDefault="00B916B0" w:rsidP="00B916B0">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Borders>
              <w:bottom w:val="nil"/>
            </w:tcBorders>
            <w:tcMar>
              <w:top w:w="56" w:type="dxa"/>
              <w:left w:w="56" w:type="dxa"/>
              <w:bottom w:w="56" w:type="dxa"/>
              <w:right w:w="56" w:type="dxa"/>
            </w:tcMar>
          </w:tcPr>
          <w:p w14:paraId="11D67776"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Зміст освітньої програми</w:t>
            </w:r>
          </w:p>
        </w:tc>
        <w:tc>
          <w:tcPr>
            <w:tcW w:w="695" w:type="dxa"/>
            <w:vMerge w:val="restart"/>
            <w:shd w:val="clear" w:color="auto" w:fill="auto"/>
            <w:tcMar>
              <w:top w:w="56" w:type="dxa"/>
              <w:left w:w="56" w:type="dxa"/>
              <w:bottom w:w="56" w:type="dxa"/>
              <w:right w:w="56" w:type="dxa"/>
            </w:tcMar>
          </w:tcPr>
          <w:p w14:paraId="6BB19C37" w14:textId="77777777" w:rsidR="00B916B0" w:rsidRPr="000D2143" w:rsidRDefault="00B916B0" w:rsidP="00B916B0">
            <w:pPr>
              <w:widowControl w:val="0"/>
              <w:spacing w:line="240" w:lineRule="auto"/>
              <w:jc w:val="center"/>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w:t>
            </w:r>
          </w:p>
          <w:p w14:paraId="17C2EC95" w14:textId="77777777" w:rsidR="00B916B0" w:rsidRPr="000D2143" w:rsidRDefault="00B916B0" w:rsidP="00B916B0">
            <w:pPr>
              <w:widowControl w:val="0"/>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з/п</w:t>
            </w:r>
          </w:p>
        </w:tc>
        <w:tc>
          <w:tcPr>
            <w:tcW w:w="4365" w:type="dxa"/>
            <w:vMerge w:val="restart"/>
            <w:shd w:val="clear" w:color="auto" w:fill="auto"/>
          </w:tcPr>
          <w:p w14:paraId="2BFADAAF" w14:textId="77777777" w:rsidR="00B916B0" w:rsidRPr="000D2143" w:rsidRDefault="00B916B0" w:rsidP="00B916B0">
            <w:pPr>
              <w:widowControl w:val="0"/>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Освітній компонент (модуль, тема)</w:t>
            </w:r>
          </w:p>
        </w:tc>
        <w:tc>
          <w:tcPr>
            <w:tcW w:w="2410" w:type="dxa"/>
            <w:gridSpan w:val="4"/>
            <w:shd w:val="clear" w:color="auto" w:fill="auto"/>
          </w:tcPr>
          <w:p w14:paraId="51A43B26" w14:textId="77777777" w:rsidR="00B916B0" w:rsidRPr="000D2143" w:rsidRDefault="00B916B0" w:rsidP="00B916B0">
            <w:pPr>
              <w:widowControl w:val="0"/>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Засоби провадження</w:t>
            </w:r>
          </w:p>
        </w:tc>
      </w:tr>
      <w:tr w:rsidR="00B916B0" w:rsidRPr="000D2143" w14:paraId="41720AA3"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0F75A415"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2F247AE5"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vMerge/>
            <w:shd w:val="clear" w:color="auto" w:fill="auto"/>
            <w:tcMar>
              <w:top w:w="56" w:type="dxa"/>
              <w:left w:w="56" w:type="dxa"/>
              <w:bottom w:w="56" w:type="dxa"/>
              <w:right w:w="56" w:type="dxa"/>
            </w:tcMar>
          </w:tcPr>
          <w:p w14:paraId="258B5EB0"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p>
        </w:tc>
        <w:tc>
          <w:tcPr>
            <w:tcW w:w="4365" w:type="dxa"/>
            <w:vMerge/>
            <w:shd w:val="clear" w:color="auto" w:fill="auto"/>
          </w:tcPr>
          <w:p w14:paraId="6EBC41F4"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p>
        </w:tc>
        <w:tc>
          <w:tcPr>
            <w:tcW w:w="2410" w:type="dxa"/>
            <w:gridSpan w:val="4"/>
            <w:shd w:val="clear" w:color="auto" w:fill="auto"/>
          </w:tcPr>
          <w:p w14:paraId="473B1A70" w14:textId="77777777" w:rsidR="00B916B0" w:rsidRPr="000D2143" w:rsidRDefault="00B916B0" w:rsidP="00B916B0">
            <w:pPr>
              <w:widowControl w:val="0"/>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Кількість годин</w:t>
            </w:r>
          </w:p>
        </w:tc>
      </w:tr>
      <w:tr w:rsidR="00B916B0" w:rsidRPr="000D2143" w14:paraId="37BA13D7" w14:textId="77777777" w:rsidTr="00150FB8">
        <w:trPr>
          <w:cantSplit/>
          <w:trHeight w:val="554"/>
        </w:trPr>
        <w:tc>
          <w:tcPr>
            <w:tcW w:w="525" w:type="dxa"/>
            <w:tcBorders>
              <w:top w:val="nil"/>
              <w:bottom w:val="nil"/>
            </w:tcBorders>
            <w:shd w:val="clear" w:color="auto" w:fill="auto"/>
            <w:tcMar>
              <w:top w:w="56" w:type="dxa"/>
              <w:left w:w="56" w:type="dxa"/>
              <w:bottom w:w="56" w:type="dxa"/>
              <w:right w:w="56" w:type="dxa"/>
            </w:tcMar>
          </w:tcPr>
          <w:p w14:paraId="4F0EE1C9"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08F8BC4E"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vMerge/>
            <w:shd w:val="clear" w:color="auto" w:fill="auto"/>
            <w:tcMar>
              <w:top w:w="56" w:type="dxa"/>
              <w:left w:w="56" w:type="dxa"/>
              <w:bottom w:w="56" w:type="dxa"/>
              <w:right w:w="56" w:type="dxa"/>
            </w:tcMar>
          </w:tcPr>
          <w:p w14:paraId="495CBF79"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p>
        </w:tc>
        <w:tc>
          <w:tcPr>
            <w:tcW w:w="4365" w:type="dxa"/>
            <w:vMerge/>
            <w:shd w:val="clear" w:color="auto" w:fill="auto"/>
          </w:tcPr>
          <w:p w14:paraId="062A5536"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p>
        </w:tc>
        <w:tc>
          <w:tcPr>
            <w:tcW w:w="709" w:type="dxa"/>
            <w:shd w:val="clear" w:color="auto" w:fill="auto"/>
            <w:vAlign w:val="center"/>
          </w:tcPr>
          <w:p w14:paraId="21139A56" w14:textId="77777777" w:rsidR="00B916B0" w:rsidRPr="000D2143" w:rsidRDefault="00B916B0" w:rsidP="00B916B0">
            <w:pPr>
              <w:spacing w:line="240" w:lineRule="auto"/>
              <w:jc w:val="center"/>
              <w:rPr>
                <w:rFonts w:ascii="Times New Roman" w:eastAsia="Times New Roman" w:hAnsi="Times New Roman" w:cs="Times New Roman"/>
                <w:b/>
                <w:sz w:val="20"/>
                <w:szCs w:val="20"/>
                <w:lang w:val="uk-UA"/>
              </w:rPr>
            </w:pPr>
            <w:r w:rsidRPr="000D2143">
              <w:rPr>
                <w:rFonts w:ascii="Times New Roman" w:eastAsia="Times New Roman" w:hAnsi="Times New Roman" w:cs="Times New Roman"/>
                <w:b/>
                <w:color w:val="000000"/>
                <w:sz w:val="20"/>
                <w:szCs w:val="20"/>
                <w:lang w:val="uk-UA"/>
              </w:rPr>
              <w:t>лекційні</w:t>
            </w:r>
          </w:p>
        </w:tc>
        <w:tc>
          <w:tcPr>
            <w:tcW w:w="567" w:type="dxa"/>
            <w:shd w:val="clear" w:color="auto" w:fill="auto"/>
            <w:vAlign w:val="center"/>
          </w:tcPr>
          <w:p w14:paraId="0814A50B" w14:textId="77777777" w:rsidR="00B916B0" w:rsidRPr="000D2143" w:rsidRDefault="00B916B0" w:rsidP="00B916B0">
            <w:pPr>
              <w:spacing w:line="240" w:lineRule="auto"/>
              <w:jc w:val="center"/>
              <w:rPr>
                <w:rFonts w:ascii="Times New Roman" w:eastAsia="Times New Roman" w:hAnsi="Times New Roman" w:cs="Times New Roman"/>
                <w:b/>
                <w:sz w:val="20"/>
                <w:szCs w:val="20"/>
                <w:lang w:val="uk-UA"/>
              </w:rPr>
            </w:pPr>
            <w:r w:rsidRPr="000D2143">
              <w:rPr>
                <w:rFonts w:ascii="Times New Roman" w:eastAsia="Times New Roman" w:hAnsi="Times New Roman" w:cs="Times New Roman"/>
                <w:b/>
                <w:color w:val="000000"/>
                <w:sz w:val="20"/>
                <w:szCs w:val="20"/>
                <w:lang w:val="uk-UA"/>
              </w:rPr>
              <w:t>семінарські</w:t>
            </w:r>
          </w:p>
        </w:tc>
        <w:tc>
          <w:tcPr>
            <w:tcW w:w="567" w:type="dxa"/>
            <w:shd w:val="clear" w:color="auto" w:fill="auto"/>
            <w:vAlign w:val="center"/>
          </w:tcPr>
          <w:p w14:paraId="1B0C5BA2" w14:textId="77777777" w:rsidR="00B916B0" w:rsidRPr="000D2143" w:rsidRDefault="00B916B0" w:rsidP="00B916B0">
            <w:pPr>
              <w:spacing w:line="240" w:lineRule="auto"/>
              <w:jc w:val="center"/>
              <w:rPr>
                <w:rFonts w:ascii="Times New Roman" w:eastAsia="Times New Roman" w:hAnsi="Times New Roman" w:cs="Times New Roman"/>
                <w:b/>
                <w:sz w:val="20"/>
                <w:szCs w:val="20"/>
                <w:lang w:val="uk-UA"/>
              </w:rPr>
            </w:pPr>
            <w:r w:rsidRPr="000D2143">
              <w:rPr>
                <w:rFonts w:ascii="Times New Roman" w:eastAsia="Times New Roman" w:hAnsi="Times New Roman" w:cs="Times New Roman"/>
                <w:b/>
                <w:color w:val="000000"/>
                <w:sz w:val="20"/>
                <w:szCs w:val="20"/>
                <w:lang w:val="uk-UA"/>
              </w:rPr>
              <w:t>практичні</w:t>
            </w:r>
          </w:p>
        </w:tc>
        <w:tc>
          <w:tcPr>
            <w:tcW w:w="567" w:type="dxa"/>
            <w:shd w:val="clear" w:color="auto" w:fill="auto"/>
            <w:vAlign w:val="center"/>
          </w:tcPr>
          <w:p w14:paraId="44241803" w14:textId="77777777" w:rsidR="00B916B0" w:rsidRPr="000D2143" w:rsidRDefault="00B916B0" w:rsidP="00B916B0">
            <w:pPr>
              <w:spacing w:line="240" w:lineRule="auto"/>
              <w:jc w:val="center"/>
              <w:rPr>
                <w:rFonts w:ascii="Times New Roman" w:eastAsia="Times New Roman" w:hAnsi="Times New Roman" w:cs="Times New Roman"/>
                <w:b/>
                <w:sz w:val="20"/>
                <w:szCs w:val="20"/>
                <w:lang w:val="uk-UA"/>
              </w:rPr>
            </w:pPr>
            <w:r w:rsidRPr="000D2143">
              <w:rPr>
                <w:rFonts w:ascii="Times New Roman" w:eastAsia="Times New Roman" w:hAnsi="Times New Roman" w:cs="Times New Roman"/>
                <w:b/>
                <w:color w:val="000000"/>
                <w:sz w:val="20"/>
                <w:szCs w:val="20"/>
                <w:lang w:val="uk-UA"/>
              </w:rPr>
              <w:t>усього</w:t>
            </w:r>
          </w:p>
        </w:tc>
      </w:tr>
      <w:tr w:rsidR="00B916B0" w:rsidRPr="000D2143" w14:paraId="244D3ED6"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7897F665"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78D471FB"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09259C9A" w14:textId="77777777" w:rsidR="00B916B0" w:rsidRPr="000D2143" w:rsidRDefault="00B916B0" w:rsidP="00B916B0">
            <w:pPr>
              <w:pStyle w:val="ab"/>
              <w:widowControl w:val="0"/>
              <w:numPr>
                <w:ilvl w:val="0"/>
                <w:numId w:val="17"/>
              </w:numPr>
              <w:spacing w:line="240" w:lineRule="auto"/>
              <w:ind w:left="357" w:hanging="357"/>
              <w:jc w:val="both"/>
              <w:rPr>
                <w:rFonts w:ascii="Times New Roman" w:eastAsia="Times New Roman" w:hAnsi="Times New Roman" w:cs="Times New Roman"/>
                <w:b/>
                <w:sz w:val="24"/>
                <w:szCs w:val="24"/>
                <w:lang w:val="uk-UA"/>
              </w:rPr>
            </w:pPr>
          </w:p>
        </w:tc>
        <w:tc>
          <w:tcPr>
            <w:tcW w:w="4365" w:type="dxa"/>
            <w:shd w:val="clear" w:color="auto" w:fill="auto"/>
          </w:tcPr>
          <w:p w14:paraId="02F58183" w14:textId="194FF9FB" w:rsidR="00B916B0" w:rsidRPr="000D2143" w:rsidRDefault="00C5137E" w:rsidP="00D82098">
            <w:pPr>
              <w:spacing w:line="240" w:lineRule="auto"/>
              <w:rPr>
                <w:rFonts w:ascii="Times New Roman" w:eastAsia="Times New Roman" w:hAnsi="Times New Roman" w:cs="Times New Roman"/>
                <w:b/>
                <w:color w:val="000000"/>
                <w:sz w:val="24"/>
                <w:szCs w:val="24"/>
                <w:lang w:val="uk-UA"/>
              </w:rPr>
            </w:pPr>
            <w:r>
              <w:rPr>
                <w:rFonts w:ascii="Times New Roman" w:hAnsi="Times New Roman" w:cs="Times New Roman"/>
                <w:b/>
                <w:sz w:val="24"/>
                <w:szCs w:val="24"/>
              </w:rPr>
              <w:t>Модуль</w:t>
            </w:r>
            <w:r>
              <w:rPr>
                <w:b/>
                <w:sz w:val="24"/>
                <w:szCs w:val="24"/>
              </w:rPr>
              <w:t xml:space="preserve"> </w:t>
            </w:r>
            <w:r>
              <w:rPr>
                <w:rFonts w:ascii="Times New Roman" w:hAnsi="Times New Roman" w:cs="Times New Roman"/>
                <w:b/>
                <w:sz w:val="24"/>
                <w:szCs w:val="24"/>
              </w:rPr>
              <w:t>1. Соціально-гуманітарний. Модернізація системи освіти в контексті викликів ХХІ століття</w:t>
            </w:r>
          </w:p>
        </w:tc>
        <w:tc>
          <w:tcPr>
            <w:tcW w:w="709" w:type="dxa"/>
            <w:shd w:val="clear" w:color="auto" w:fill="auto"/>
          </w:tcPr>
          <w:p w14:paraId="1F762F98"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4</w:t>
            </w:r>
          </w:p>
        </w:tc>
        <w:tc>
          <w:tcPr>
            <w:tcW w:w="567" w:type="dxa"/>
            <w:shd w:val="clear" w:color="auto" w:fill="auto"/>
          </w:tcPr>
          <w:p w14:paraId="140CAC1F"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p>
        </w:tc>
        <w:tc>
          <w:tcPr>
            <w:tcW w:w="567" w:type="dxa"/>
            <w:shd w:val="clear" w:color="auto" w:fill="auto"/>
          </w:tcPr>
          <w:p w14:paraId="4533D9D5"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2</w:t>
            </w:r>
          </w:p>
        </w:tc>
        <w:tc>
          <w:tcPr>
            <w:tcW w:w="567" w:type="dxa"/>
            <w:shd w:val="clear" w:color="auto" w:fill="auto"/>
          </w:tcPr>
          <w:p w14:paraId="71389F89"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6</w:t>
            </w:r>
          </w:p>
        </w:tc>
      </w:tr>
      <w:tr w:rsidR="00B916B0" w:rsidRPr="000D2143" w14:paraId="607E8BF2"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42705928"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6B191CF5"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3D78E382" w14:textId="77777777" w:rsidR="00B916B0" w:rsidRPr="000D2143" w:rsidRDefault="00B916B0" w:rsidP="00B916B0">
            <w:pPr>
              <w:pStyle w:val="ab"/>
              <w:widowControl w:val="0"/>
              <w:numPr>
                <w:ilvl w:val="1"/>
                <w:numId w:val="18"/>
              </w:numPr>
              <w:tabs>
                <w:tab w:val="left" w:pos="567"/>
              </w:tabs>
              <w:spacing w:line="240" w:lineRule="auto"/>
              <w:ind w:right="7"/>
              <w:jc w:val="both"/>
              <w:rPr>
                <w:rFonts w:ascii="Times New Roman" w:eastAsia="Times New Roman" w:hAnsi="Times New Roman" w:cs="Times New Roman"/>
                <w:sz w:val="24"/>
                <w:szCs w:val="24"/>
                <w:lang w:val="uk-UA"/>
              </w:rPr>
            </w:pPr>
          </w:p>
        </w:tc>
        <w:tc>
          <w:tcPr>
            <w:tcW w:w="4365" w:type="dxa"/>
            <w:shd w:val="clear" w:color="auto" w:fill="auto"/>
          </w:tcPr>
          <w:p w14:paraId="61BCB97B" w14:textId="77777777" w:rsidR="00B916B0" w:rsidRPr="000D2143" w:rsidRDefault="00B916B0" w:rsidP="00D82098">
            <w:pP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sz w:val="24"/>
                <w:szCs w:val="24"/>
                <w:lang w:val="uk-UA"/>
              </w:rPr>
              <w:t xml:space="preserve">Роль освіти у формуванні та розвитку людського капіталу </w:t>
            </w:r>
          </w:p>
        </w:tc>
        <w:tc>
          <w:tcPr>
            <w:tcW w:w="709" w:type="dxa"/>
            <w:shd w:val="clear" w:color="auto" w:fill="auto"/>
          </w:tcPr>
          <w:p w14:paraId="202499EC"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3731BE56"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0A5FCDA6"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18611C12"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B916B0" w:rsidRPr="000D2143" w14:paraId="4965D947" w14:textId="77777777" w:rsidTr="00DA19A6">
        <w:trPr>
          <w:trHeight w:val="20"/>
        </w:trPr>
        <w:tc>
          <w:tcPr>
            <w:tcW w:w="525" w:type="dxa"/>
            <w:tcBorders>
              <w:top w:val="nil"/>
              <w:bottom w:val="nil"/>
            </w:tcBorders>
            <w:shd w:val="clear" w:color="auto" w:fill="auto"/>
            <w:tcMar>
              <w:top w:w="56" w:type="dxa"/>
              <w:left w:w="56" w:type="dxa"/>
              <w:bottom w:w="56" w:type="dxa"/>
              <w:right w:w="56" w:type="dxa"/>
            </w:tcMar>
          </w:tcPr>
          <w:p w14:paraId="71CB9F99"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2BB6A4DF"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8DFD542" w14:textId="77777777" w:rsidR="00B916B0" w:rsidRPr="000D2143" w:rsidRDefault="00B916B0" w:rsidP="00B916B0">
            <w:pPr>
              <w:pStyle w:val="ab"/>
              <w:widowControl w:val="0"/>
              <w:numPr>
                <w:ilvl w:val="1"/>
                <w:numId w:val="18"/>
              </w:numPr>
              <w:tabs>
                <w:tab w:val="left" w:pos="567"/>
              </w:tabs>
              <w:spacing w:line="240" w:lineRule="auto"/>
              <w:ind w:right="7"/>
              <w:jc w:val="both"/>
              <w:rPr>
                <w:rFonts w:ascii="Times New Roman" w:eastAsia="Times New Roman" w:hAnsi="Times New Roman" w:cs="Times New Roman"/>
                <w:sz w:val="24"/>
                <w:szCs w:val="24"/>
                <w:lang w:val="uk-UA"/>
              </w:rPr>
            </w:pPr>
          </w:p>
        </w:tc>
        <w:tc>
          <w:tcPr>
            <w:tcW w:w="4365" w:type="dxa"/>
            <w:shd w:val="clear" w:color="auto" w:fill="auto"/>
          </w:tcPr>
          <w:p w14:paraId="5E04FB13" w14:textId="4FFA98C3" w:rsidR="00B916B0" w:rsidRPr="000D2143" w:rsidRDefault="00A30976" w:rsidP="00D82098">
            <w:pPr>
              <w:spacing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Гуманістичні</w:t>
            </w:r>
            <w:r w:rsidR="00B916B0" w:rsidRPr="000D2143">
              <w:rPr>
                <w:rFonts w:ascii="Times New Roman" w:eastAsia="Times New Roman" w:hAnsi="Times New Roman" w:cs="Times New Roman"/>
                <w:sz w:val="24"/>
                <w:szCs w:val="24"/>
                <w:lang w:val="uk-UA"/>
              </w:rPr>
              <w:t xml:space="preserve"> аспекти модернізації освіти в контексті традиції та інновацій</w:t>
            </w:r>
          </w:p>
        </w:tc>
        <w:tc>
          <w:tcPr>
            <w:tcW w:w="709" w:type="dxa"/>
            <w:shd w:val="clear" w:color="auto" w:fill="auto"/>
          </w:tcPr>
          <w:p w14:paraId="0020E74A"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0955BE2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396BACF7"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2D751B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B916B0" w:rsidRPr="000D2143" w14:paraId="6FA409F0" w14:textId="77777777" w:rsidTr="00DA19A6">
        <w:trPr>
          <w:trHeight w:val="614"/>
        </w:trPr>
        <w:tc>
          <w:tcPr>
            <w:tcW w:w="525" w:type="dxa"/>
            <w:tcBorders>
              <w:top w:val="nil"/>
              <w:bottom w:val="nil"/>
            </w:tcBorders>
            <w:shd w:val="clear" w:color="auto" w:fill="auto"/>
            <w:tcMar>
              <w:top w:w="56" w:type="dxa"/>
              <w:left w:w="56" w:type="dxa"/>
              <w:bottom w:w="56" w:type="dxa"/>
              <w:right w:w="56" w:type="dxa"/>
            </w:tcMar>
          </w:tcPr>
          <w:p w14:paraId="634D5ADF"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29A4144D"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6AB880C" w14:textId="77777777" w:rsidR="00B916B0" w:rsidRPr="000D2143" w:rsidRDefault="00B916B0" w:rsidP="00B916B0">
            <w:pPr>
              <w:pStyle w:val="ab"/>
              <w:widowControl w:val="0"/>
              <w:numPr>
                <w:ilvl w:val="1"/>
                <w:numId w:val="18"/>
              </w:numPr>
              <w:tabs>
                <w:tab w:val="left" w:pos="567"/>
              </w:tabs>
              <w:spacing w:line="240" w:lineRule="auto"/>
              <w:ind w:right="7"/>
              <w:jc w:val="both"/>
              <w:rPr>
                <w:rFonts w:ascii="Times New Roman" w:eastAsia="Times New Roman" w:hAnsi="Times New Roman" w:cs="Times New Roman"/>
                <w:sz w:val="24"/>
                <w:szCs w:val="24"/>
                <w:lang w:val="uk-UA"/>
              </w:rPr>
            </w:pPr>
          </w:p>
        </w:tc>
        <w:tc>
          <w:tcPr>
            <w:tcW w:w="4365" w:type="dxa"/>
            <w:shd w:val="clear" w:color="auto" w:fill="auto"/>
          </w:tcPr>
          <w:p w14:paraId="4D8EDF11" w14:textId="77777777" w:rsidR="00B916B0" w:rsidRPr="000D2143" w:rsidRDefault="00B916B0" w:rsidP="00D82098">
            <w:pPr>
              <w:spacing w:line="240" w:lineRule="auto"/>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sz w:val="24"/>
                <w:szCs w:val="24"/>
                <w:lang w:val="uk-UA"/>
              </w:rPr>
              <w:t>Національна ідентичність в історичному вимірі</w:t>
            </w:r>
          </w:p>
        </w:tc>
        <w:tc>
          <w:tcPr>
            <w:tcW w:w="709" w:type="dxa"/>
            <w:shd w:val="clear" w:color="auto" w:fill="auto"/>
          </w:tcPr>
          <w:p w14:paraId="7D107D8B"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CAD2CB0"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1A984B0F"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5F84404F"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B916B0" w:rsidRPr="000D2143" w14:paraId="192F464C" w14:textId="77777777" w:rsidTr="00DA19A6">
        <w:trPr>
          <w:trHeight w:val="20"/>
        </w:trPr>
        <w:tc>
          <w:tcPr>
            <w:tcW w:w="525" w:type="dxa"/>
            <w:tcBorders>
              <w:top w:val="nil"/>
              <w:bottom w:val="nil"/>
            </w:tcBorders>
            <w:shd w:val="clear" w:color="auto" w:fill="auto"/>
            <w:tcMar>
              <w:top w:w="56" w:type="dxa"/>
              <w:left w:w="56" w:type="dxa"/>
              <w:bottom w:w="56" w:type="dxa"/>
              <w:right w:w="56" w:type="dxa"/>
            </w:tcMar>
          </w:tcPr>
          <w:p w14:paraId="031E23F8"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3656843C"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301BD2E8" w14:textId="77777777" w:rsidR="00B916B0" w:rsidRPr="000D2143" w:rsidRDefault="00B916B0" w:rsidP="00B916B0">
            <w:pPr>
              <w:pStyle w:val="ab"/>
              <w:widowControl w:val="0"/>
              <w:numPr>
                <w:ilvl w:val="0"/>
                <w:numId w:val="17"/>
              </w:numPr>
              <w:spacing w:line="240" w:lineRule="auto"/>
              <w:jc w:val="both"/>
              <w:rPr>
                <w:rFonts w:ascii="Times New Roman" w:eastAsia="Times New Roman" w:hAnsi="Times New Roman" w:cs="Times New Roman"/>
                <w:b/>
                <w:sz w:val="24"/>
                <w:szCs w:val="24"/>
                <w:lang w:val="uk-UA"/>
              </w:rPr>
            </w:pPr>
          </w:p>
        </w:tc>
        <w:tc>
          <w:tcPr>
            <w:tcW w:w="4365" w:type="dxa"/>
            <w:shd w:val="clear" w:color="auto" w:fill="auto"/>
          </w:tcPr>
          <w:p w14:paraId="3676E859" w14:textId="35F95D1B" w:rsidR="00B916B0" w:rsidRPr="000D2143" w:rsidRDefault="00C5137E" w:rsidP="00D82098">
            <w:pPr>
              <w:spacing w:line="240" w:lineRule="auto"/>
              <w:rPr>
                <w:rFonts w:ascii="Times New Roman" w:eastAsia="Times New Roman" w:hAnsi="Times New Roman" w:cs="Times New Roman"/>
                <w:sz w:val="24"/>
                <w:szCs w:val="24"/>
                <w:highlight w:val="white"/>
                <w:lang w:val="uk-UA"/>
              </w:rPr>
            </w:pPr>
            <w:r>
              <w:rPr>
                <w:rFonts w:ascii="Times New Roman" w:hAnsi="Times New Roman" w:cs="Times New Roman"/>
                <w:b/>
                <w:color w:val="000000"/>
                <w:sz w:val="24"/>
                <w:szCs w:val="24"/>
                <w:highlight w:val="white"/>
              </w:rPr>
              <w:t xml:space="preserve">Модуль 2.  </w:t>
            </w:r>
            <w:r>
              <w:rPr>
                <w:rFonts w:ascii="Times New Roman" w:hAnsi="Times New Roman" w:cs="Times New Roman"/>
                <w:b/>
                <w:bCs/>
                <w:color w:val="000000"/>
                <w:sz w:val="24"/>
                <w:szCs w:val="24"/>
                <w:shd w:val="clear" w:color="auto" w:fill="FFFFFF"/>
              </w:rPr>
              <w:t>Професійний. Освітнє середовище НУШ: територія безпеки та розвитку</w:t>
            </w:r>
          </w:p>
        </w:tc>
        <w:tc>
          <w:tcPr>
            <w:tcW w:w="709" w:type="dxa"/>
            <w:shd w:val="clear" w:color="auto" w:fill="auto"/>
          </w:tcPr>
          <w:p w14:paraId="0ABC5E8D" w14:textId="77777777" w:rsidR="00B916B0" w:rsidRPr="000D2143" w:rsidRDefault="00B916B0" w:rsidP="00B916B0">
            <w:pPr>
              <w:spacing w:line="240" w:lineRule="auto"/>
              <w:jc w:val="center"/>
              <w:rPr>
                <w:rFonts w:ascii="Times New Roman" w:eastAsia="Times New Roman" w:hAnsi="Times New Roman" w:cs="Times New Roman"/>
                <w:b/>
                <w:sz w:val="24"/>
                <w:szCs w:val="24"/>
                <w:highlight w:val="white"/>
                <w:lang w:val="uk-UA"/>
              </w:rPr>
            </w:pPr>
            <w:r w:rsidRPr="000D2143">
              <w:rPr>
                <w:rFonts w:ascii="Times New Roman" w:eastAsia="Times New Roman" w:hAnsi="Times New Roman" w:cs="Times New Roman"/>
                <w:b/>
                <w:sz w:val="24"/>
                <w:szCs w:val="24"/>
                <w:highlight w:val="white"/>
                <w:lang w:val="uk-UA"/>
              </w:rPr>
              <w:t>2</w:t>
            </w:r>
          </w:p>
        </w:tc>
        <w:tc>
          <w:tcPr>
            <w:tcW w:w="567" w:type="dxa"/>
            <w:shd w:val="clear" w:color="auto" w:fill="auto"/>
          </w:tcPr>
          <w:p w14:paraId="7783EDE2" w14:textId="77777777" w:rsidR="00B916B0" w:rsidRPr="000D2143" w:rsidRDefault="00B916B0" w:rsidP="00B916B0">
            <w:pPr>
              <w:spacing w:line="240" w:lineRule="auto"/>
              <w:jc w:val="center"/>
              <w:rPr>
                <w:rFonts w:ascii="Times New Roman" w:eastAsia="Times New Roman" w:hAnsi="Times New Roman" w:cs="Times New Roman"/>
                <w:b/>
                <w:sz w:val="24"/>
                <w:szCs w:val="24"/>
                <w:highlight w:val="white"/>
                <w:lang w:val="uk-UA"/>
              </w:rPr>
            </w:pPr>
          </w:p>
        </w:tc>
        <w:tc>
          <w:tcPr>
            <w:tcW w:w="567" w:type="dxa"/>
            <w:shd w:val="clear" w:color="auto" w:fill="auto"/>
          </w:tcPr>
          <w:p w14:paraId="1B49ECD1" w14:textId="77777777" w:rsidR="00B916B0" w:rsidRPr="000D2143" w:rsidRDefault="00B916B0" w:rsidP="00B916B0">
            <w:pPr>
              <w:spacing w:line="240" w:lineRule="auto"/>
              <w:jc w:val="center"/>
              <w:rPr>
                <w:rFonts w:ascii="Times New Roman" w:eastAsia="Times New Roman" w:hAnsi="Times New Roman" w:cs="Times New Roman"/>
                <w:b/>
                <w:sz w:val="24"/>
                <w:szCs w:val="24"/>
                <w:highlight w:val="white"/>
                <w:lang w:val="uk-UA"/>
              </w:rPr>
            </w:pPr>
            <w:r w:rsidRPr="000D2143">
              <w:rPr>
                <w:rFonts w:ascii="Times New Roman" w:eastAsia="Times New Roman" w:hAnsi="Times New Roman" w:cs="Times New Roman"/>
                <w:b/>
                <w:sz w:val="24"/>
                <w:szCs w:val="24"/>
                <w:highlight w:val="white"/>
                <w:lang w:val="uk-UA"/>
              </w:rPr>
              <w:t>16</w:t>
            </w:r>
          </w:p>
        </w:tc>
        <w:tc>
          <w:tcPr>
            <w:tcW w:w="567" w:type="dxa"/>
            <w:shd w:val="clear" w:color="auto" w:fill="auto"/>
          </w:tcPr>
          <w:p w14:paraId="7E0ECF2F" w14:textId="77777777" w:rsidR="00B916B0" w:rsidRPr="000D2143" w:rsidRDefault="00B916B0" w:rsidP="00B916B0">
            <w:pPr>
              <w:spacing w:line="240" w:lineRule="auto"/>
              <w:jc w:val="center"/>
              <w:rPr>
                <w:rFonts w:ascii="Times New Roman" w:eastAsia="Times New Roman" w:hAnsi="Times New Roman" w:cs="Times New Roman"/>
                <w:b/>
                <w:sz w:val="24"/>
                <w:szCs w:val="24"/>
                <w:highlight w:val="white"/>
                <w:lang w:val="uk-UA"/>
              </w:rPr>
            </w:pPr>
            <w:r w:rsidRPr="000D2143">
              <w:rPr>
                <w:rFonts w:ascii="Times New Roman" w:eastAsia="Times New Roman" w:hAnsi="Times New Roman" w:cs="Times New Roman"/>
                <w:b/>
                <w:sz w:val="24"/>
                <w:szCs w:val="24"/>
                <w:highlight w:val="white"/>
                <w:lang w:val="uk-UA"/>
              </w:rPr>
              <w:t>20</w:t>
            </w:r>
          </w:p>
        </w:tc>
      </w:tr>
      <w:tr w:rsidR="00B916B0" w:rsidRPr="000D2143" w14:paraId="2C9014A9" w14:textId="77777777" w:rsidTr="00DA19A6">
        <w:trPr>
          <w:trHeight w:val="275"/>
        </w:trPr>
        <w:tc>
          <w:tcPr>
            <w:tcW w:w="525" w:type="dxa"/>
            <w:tcBorders>
              <w:top w:val="nil"/>
              <w:bottom w:val="nil"/>
            </w:tcBorders>
            <w:shd w:val="clear" w:color="auto" w:fill="auto"/>
            <w:tcMar>
              <w:top w:w="56" w:type="dxa"/>
              <w:left w:w="56" w:type="dxa"/>
              <w:bottom w:w="56" w:type="dxa"/>
              <w:right w:w="56" w:type="dxa"/>
            </w:tcMar>
          </w:tcPr>
          <w:p w14:paraId="45A88DC7"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6E53DFA9"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5060" w:type="dxa"/>
            <w:gridSpan w:val="2"/>
            <w:shd w:val="clear" w:color="auto" w:fill="auto"/>
            <w:tcMar>
              <w:top w:w="56" w:type="dxa"/>
              <w:left w:w="56" w:type="dxa"/>
              <w:bottom w:w="56" w:type="dxa"/>
              <w:right w:w="56" w:type="dxa"/>
            </w:tcMar>
          </w:tcPr>
          <w:p w14:paraId="22B84477" w14:textId="77777777" w:rsidR="00B916B0" w:rsidRPr="000D2143" w:rsidRDefault="00B916B0" w:rsidP="00B916B0">
            <w:pPr>
              <w:pStyle w:val="aa"/>
              <w:spacing w:before="0" w:beforeAutospacing="0" w:after="0" w:afterAutospacing="0"/>
              <w:jc w:val="both"/>
              <w:rPr>
                <w:color w:val="5F497A" w:themeColor="accent4" w:themeShade="BF"/>
              </w:rPr>
            </w:pPr>
            <w:r w:rsidRPr="000D2143">
              <w:rPr>
                <w:b/>
                <w:bCs/>
                <w:shd w:val="clear" w:color="auto" w:fill="FFFFFF"/>
              </w:rPr>
              <w:t>2.1. Інваріантна складова  модуля</w:t>
            </w:r>
          </w:p>
        </w:tc>
        <w:tc>
          <w:tcPr>
            <w:tcW w:w="709" w:type="dxa"/>
            <w:shd w:val="clear" w:color="auto" w:fill="auto"/>
          </w:tcPr>
          <w:p w14:paraId="12275CA1"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2</w:t>
            </w:r>
          </w:p>
        </w:tc>
        <w:tc>
          <w:tcPr>
            <w:tcW w:w="567" w:type="dxa"/>
            <w:shd w:val="clear" w:color="auto" w:fill="auto"/>
          </w:tcPr>
          <w:p w14:paraId="0B194656"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p>
        </w:tc>
        <w:tc>
          <w:tcPr>
            <w:tcW w:w="567" w:type="dxa"/>
            <w:shd w:val="clear" w:color="auto" w:fill="auto"/>
          </w:tcPr>
          <w:p w14:paraId="63AC0D68"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12</w:t>
            </w:r>
          </w:p>
        </w:tc>
        <w:tc>
          <w:tcPr>
            <w:tcW w:w="567" w:type="dxa"/>
            <w:shd w:val="clear" w:color="auto" w:fill="auto"/>
          </w:tcPr>
          <w:p w14:paraId="5A8B4983"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14</w:t>
            </w:r>
          </w:p>
        </w:tc>
      </w:tr>
      <w:tr w:rsidR="00B916B0" w:rsidRPr="000D2143" w14:paraId="0601ECCB" w14:textId="77777777" w:rsidTr="00DA19A6">
        <w:trPr>
          <w:trHeight w:val="20"/>
        </w:trPr>
        <w:tc>
          <w:tcPr>
            <w:tcW w:w="525" w:type="dxa"/>
            <w:tcBorders>
              <w:top w:val="nil"/>
              <w:bottom w:val="nil"/>
            </w:tcBorders>
            <w:shd w:val="clear" w:color="auto" w:fill="auto"/>
            <w:tcMar>
              <w:top w:w="56" w:type="dxa"/>
              <w:left w:w="56" w:type="dxa"/>
              <w:bottom w:w="56" w:type="dxa"/>
              <w:right w:w="56" w:type="dxa"/>
            </w:tcMar>
          </w:tcPr>
          <w:p w14:paraId="2E756AB7"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698BC7B8"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3279C47F"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2.1.1.</w:t>
            </w:r>
          </w:p>
        </w:tc>
        <w:tc>
          <w:tcPr>
            <w:tcW w:w="4365" w:type="dxa"/>
            <w:shd w:val="clear" w:color="auto" w:fill="auto"/>
          </w:tcPr>
          <w:p w14:paraId="04741023" w14:textId="77777777" w:rsidR="00B916B0" w:rsidRPr="000D2143" w:rsidRDefault="00B916B0" w:rsidP="00D82098">
            <w:pP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sz w:val="24"/>
                <w:szCs w:val="24"/>
                <w:lang w:val="uk-UA"/>
              </w:rPr>
              <w:t xml:space="preserve">Професійний розвиток педагогічних працівників в умовах НУШ </w:t>
            </w:r>
          </w:p>
        </w:tc>
        <w:tc>
          <w:tcPr>
            <w:tcW w:w="709" w:type="dxa"/>
            <w:shd w:val="clear" w:color="auto" w:fill="auto"/>
          </w:tcPr>
          <w:p w14:paraId="739BB394"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37451CB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16A89BD" w14:textId="77777777" w:rsidR="00B916B0" w:rsidRPr="000D2143" w:rsidRDefault="00B916B0" w:rsidP="00B916B0">
            <w:pPr>
              <w:spacing w:line="240" w:lineRule="auto"/>
              <w:jc w:val="center"/>
              <w:rPr>
                <w:rFonts w:ascii="Times New Roman" w:eastAsia="Times New Roman" w:hAnsi="Times New Roman" w:cs="Times New Roman"/>
                <w:color w:val="5F497A" w:themeColor="accent4" w:themeShade="BF"/>
                <w:sz w:val="24"/>
                <w:szCs w:val="24"/>
                <w:lang w:val="uk-UA"/>
              </w:rPr>
            </w:pPr>
            <w:r w:rsidRPr="000D2143">
              <w:rPr>
                <w:rFonts w:ascii="Times New Roman" w:eastAsia="Times New Roman" w:hAnsi="Times New Roman" w:cs="Times New Roman"/>
                <w:color w:val="5F497A" w:themeColor="accent4" w:themeShade="BF"/>
                <w:sz w:val="24"/>
                <w:szCs w:val="24"/>
                <w:lang w:val="uk-UA"/>
              </w:rPr>
              <w:t>2</w:t>
            </w:r>
          </w:p>
        </w:tc>
        <w:tc>
          <w:tcPr>
            <w:tcW w:w="567" w:type="dxa"/>
            <w:shd w:val="clear" w:color="auto" w:fill="auto"/>
          </w:tcPr>
          <w:p w14:paraId="1F3316E4" w14:textId="77777777" w:rsidR="00B916B0" w:rsidRPr="000D2143" w:rsidRDefault="00B916B0" w:rsidP="00B916B0">
            <w:pPr>
              <w:spacing w:line="240" w:lineRule="auto"/>
              <w:jc w:val="center"/>
              <w:rPr>
                <w:rFonts w:ascii="Times New Roman" w:eastAsia="Times New Roman" w:hAnsi="Times New Roman" w:cs="Times New Roman"/>
                <w:color w:val="5F497A" w:themeColor="accent4" w:themeShade="BF"/>
                <w:sz w:val="24"/>
                <w:szCs w:val="24"/>
                <w:lang w:val="uk-UA"/>
              </w:rPr>
            </w:pPr>
            <w:r w:rsidRPr="000D2143">
              <w:rPr>
                <w:rFonts w:ascii="Times New Roman" w:eastAsia="Times New Roman" w:hAnsi="Times New Roman" w:cs="Times New Roman"/>
                <w:sz w:val="24"/>
                <w:szCs w:val="24"/>
                <w:lang w:val="uk-UA"/>
              </w:rPr>
              <w:t>4</w:t>
            </w:r>
          </w:p>
        </w:tc>
      </w:tr>
      <w:tr w:rsidR="00B916B0" w:rsidRPr="000D2143" w14:paraId="22801700" w14:textId="77777777" w:rsidTr="00DA19A6">
        <w:trPr>
          <w:trHeight w:val="20"/>
        </w:trPr>
        <w:tc>
          <w:tcPr>
            <w:tcW w:w="525" w:type="dxa"/>
            <w:tcBorders>
              <w:top w:val="nil"/>
              <w:bottom w:val="nil"/>
            </w:tcBorders>
            <w:shd w:val="clear" w:color="auto" w:fill="auto"/>
            <w:tcMar>
              <w:top w:w="56" w:type="dxa"/>
              <w:left w:w="56" w:type="dxa"/>
              <w:bottom w:w="56" w:type="dxa"/>
              <w:right w:w="56" w:type="dxa"/>
            </w:tcMar>
          </w:tcPr>
          <w:p w14:paraId="12E5D18F"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15A51C11"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7A3265BB"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2.1.2.</w:t>
            </w:r>
          </w:p>
        </w:tc>
        <w:tc>
          <w:tcPr>
            <w:tcW w:w="4365" w:type="dxa"/>
            <w:shd w:val="clear" w:color="auto" w:fill="auto"/>
          </w:tcPr>
          <w:p w14:paraId="7A75A18E" w14:textId="77777777" w:rsidR="00B916B0" w:rsidRPr="000D2143" w:rsidRDefault="00B916B0" w:rsidP="00D82098">
            <w:pPr>
              <w:spacing w:line="240" w:lineRule="auto"/>
              <w:rPr>
                <w:rFonts w:ascii="Times New Roman" w:eastAsia="Times New Roman" w:hAnsi="Times New Roman" w:cs="Times New Roman"/>
                <w:sz w:val="24"/>
                <w:szCs w:val="24"/>
                <w:highlight w:val="white"/>
                <w:lang w:val="uk-UA"/>
              </w:rPr>
            </w:pPr>
            <w:r w:rsidRPr="000D2143">
              <w:rPr>
                <w:rFonts w:ascii="Times New Roman" w:hAnsi="Times New Roman" w:cs="Times New Roman"/>
                <w:bCs/>
                <w:sz w:val="24"/>
                <w:szCs w:val="24"/>
                <w:lang w:val="uk-UA"/>
              </w:rPr>
              <w:t>Критерії та індикатори оцінювання якості педагогічної діяльності</w:t>
            </w:r>
          </w:p>
        </w:tc>
        <w:tc>
          <w:tcPr>
            <w:tcW w:w="709" w:type="dxa"/>
            <w:shd w:val="clear" w:color="auto" w:fill="auto"/>
          </w:tcPr>
          <w:p w14:paraId="0DC3B0B6"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275EEDCA"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7FD536A5"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w:t>
            </w:r>
          </w:p>
        </w:tc>
        <w:tc>
          <w:tcPr>
            <w:tcW w:w="567" w:type="dxa"/>
            <w:shd w:val="clear" w:color="auto" w:fill="auto"/>
          </w:tcPr>
          <w:p w14:paraId="319E5719"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w:t>
            </w:r>
          </w:p>
        </w:tc>
      </w:tr>
      <w:tr w:rsidR="00B916B0" w:rsidRPr="000D2143" w14:paraId="4E6D6692" w14:textId="77777777" w:rsidTr="001D4F12">
        <w:trPr>
          <w:trHeight w:val="20"/>
        </w:trPr>
        <w:tc>
          <w:tcPr>
            <w:tcW w:w="525" w:type="dxa"/>
            <w:tcBorders>
              <w:top w:val="nil"/>
              <w:bottom w:val="nil"/>
            </w:tcBorders>
            <w:shd w:val="clear" w:color="auto" w:fill="auto"/>
            <w:tcMar>
              <w:top w:w="56" w:type="dxa"/>
              <w:left w:w="56" w:type="dxa"/>
              <w:bottom w:w="56" w:type="dxa"/>
              <w:right w:w="56" w:type="dxa"/>
            </w:tcMar>
          </w:tcPr>
          <w:p w14:paraId="26FF2854"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25BAE360"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0DB1B0F2"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2.1.3.</w:t>
            </w:r>
          </w:p>
        </w:tc>
        <w:tc>
          <w:tcPr>
            <w:tcW w:w="4365" w:type="dxa"/>
            <w:shd w:val="clear" w:color="auto" w:fill="auto"/>
          </w:tcPr>
          <w:p w14:paraId="74DDE9EF" w14:textId="77777777" w:rsidR="00B916B0" w:rsidRPr="000D2143" w:rsidRDefault="00B916B0" w:rsidP="00D82098">
            <w:pPr>
              <w:spacing w:line="240" w:lineRule="auto"/>
              <w:rPr>
                <w:rFonts w:ascii="Times New Roman" w:hAnsi="Times New Roman" w:cs="Times New Roman"/>
                <w:bCs/>
                <w:sz w:val="24"/>
                <w:szCs w:val="24"/>
                <w:lang w:val="uk-UA"/>
              </w:rPr>
            </w:pPr>
            <w:r w:rsidRPr="000D2143">
              <w:rPr>
                <w:rFonts w:ascii="Times New Roman" w:hAnsi="Times New Roman" w:cs="Times New Roman"/>
                <w:bCs/>
                <w:sz w:val="24"/>
                <w:szCs w:val="24"/>
                <w:lang w:val="uk-UA"/>
              </w:rPr>
              <w:t>Створення безпечної освітньої екосистеми закладу освіти</w:t>
            </w:r>
          </w:p>
        </w:tc>
        <w:tc>
          <w:tcPr>
            <w:tcW w:w="709" w:type="dxa"/>
            <w:shd w:val="clear" w:color="auto" w:fill="auto"/>
          </w:tcPr>
          <w:p w14:paraId="0064749B"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28DA1EAC"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52D78773"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w:t>
            </w:r>
          </w:p>
        </w:tc>
        <w:tc>
          <w:tcPr>
            <w:tcW w:w="567" w:type="dxa"/>
            <w:shd w:val="clear" w:color="auto" w:fill="auto"/>
          </w:tcPr>
          <w:p w14:paraId="31741C46"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w:t>
            </w:r>
          </w:p>
        </w:tc>
      </w:tr>
      <w:tr w:rsidR="00B916B0" w:rsidRPr="000D2143" w14:paraId="4E687B49" w14:textId="77777777" w:rsidTr="001D4F12">
        <w:trPr>
          <w:trHeight w:val="20"/>
        </w:trPr>
        <w:tc>
          <w:tcPr>
            <w:tcW w:w="525" w:type="dxa"/>
            <w:tcBorders>
              <w:top w:val="nil"/>
              <w:bottom w:val="nil"/>
            </w:tcBorders>
            <w:shd w:val="clear" w:color="auto" w:fill="auto"/>
            <w:tcMar>
              <w:top w:w="56" w:type="dxa"/>
              <w:left w:w="56" w:type="dxa"/>
              <w:bottom w:w="56" w:type="dxa"/>
              <w:right w:w="56" w:type="dxa"/>
            </w:tcMar>
          </w:tcPr>
          <w:p w14:paraId="5604D145"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11DD22EE"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6B91B649" w14:textId="77777777" w:rsidR="00B916B0" w:rsidRPr="000D2143" w:rsidRDefault="00B916B0" w:rsidP="00B916B0">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2.1.4.</w:t>
            </w:r>
          </w:p>
        </w:tc>
        <w:tc>
          <w:tcPr>
            <w:tcW w:w="4365" w:type="dxa"/>
            <w:shd w:val="clear" w:color="auto" w:fill="auto"/>
          </w:tcPr>
          <w:p w14:paraId="500B06B4" w14:textId="77777777" w:rsidR="00B916B0" w:rsidRPr="000D2143" w:rsidRDefault="00B916B0" w:rsidP="00D82098">
            <w:pPr>
              <w:spacing w:line="240" w:lineRule="auto"/>
              <w:rPr>
                <w:rFonts w:ascii="Times New Roman" w:eastAsia="Times New Roman" w:hAnsi="Times New Roman" w:cs="Times New Roman"/>
                <w:bCs/>
                <w:color w:val="000000"/>
                <w:sz w:val="24"/>
                <w:szCs w:val="24"/>
                <w:highlight w:val="white"/>
                <w:lang w:val="uk-UA"/>
              </w:rPr>
            </w:pPr>
            <w:r w:rsidRPr="000D2143">
              <w:rPr>
                <w:rFonts w:ascii="Times New Roman" w:eastAsia="Times New Roman" w:hAnsi="Times New Roman" w:cs="Times New Roman"/>
                <w:bCs/>
                <w:color w:val="000000"/>
                <w:sz w:val="24"/>
                <w:szCs w:val="24"/>
                <w:lang w:val="uk-UA"/>
              </w:rPr>
              <w:t>Психологічна підтримка учасників освітнього процесу</w:t>
            </w:r>
          </w:p>
        </w:tc>
        <w:tc>
          <w:tcPr>
            <w:tcW w:w="709" w:type="dxa"/>
            <w:shd w:val="clear" w:color="auto" w:fill="auto"/>
          </w:tcPr>
          <w:p w14:paraId="520D0EB7"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59FA6ED3" w14:textId="77777777" w:rsidR="00B916B0" w:rsidRPr="000D2143" w:rsidRDefault="00B916B0" w:rsidP="00B916B0">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777A8784"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c>
          <w:tcPr>
            <w:tcW w:w="567" w:type="dxa"/>
            <w:shd w:val="clear" w:color="auto" w:fill="auto"/>
          </w:tcPr>
          <w:p w14:paraId="32ADBE40"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r>
      <w:tr w:rsidR="00B916B0" w:rsidRPr="000D2143" w14:paraId="69D6A6C5" w14:textId="77777777" w:rsidTr="001D4F12">
        <w:trPr>
          <w:trHeight w:val="20"/>
        </w:trPr>
        <w:tc>
          <w:tcPr>
            <w:tcW w:w="525" w:type="dxa"/>
            <w:tcBorders>
              <w:top w:val="nil"/>
              <w:bottom w:val="nil"/>
            </w:tcBorders>
            <w:shd w:val="clear" w:color="auto" w:fill="auto"/>
            <w:tcMar>
              <w:top w:w="56" w:type="dxa"/>
              <w:left w:w="56" w:type="dxa"/>
              <w:bottom w:w="56" w:type="dxa"/>
              <w:right w:w="56" w:type="dxa"/>
            </w:tcMar>
          </w:tcPr>
          <w:p w14:paraId="194E77CA"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725632CF"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5060" w:type="dxa"/>
            <w:gridSpan w:val="2"/>
            <w:shd w:val="clear" w:color="auto" w:fill="auto"/>
            <w:tcMar>
              <w:top w:w="56" w:type="dxa"/>
              <w:left w:w="56" w:type="dxa"/>
              <w:bottom w:w="56" w:type="dxa"/>
              <w:right w:w="56" w:type="dxa"/>
            </w:tcMar>
          </w:tcPr>
          <w:p w14:paraId="6FE81267" w14:textId="77777777" w:rsidR="00B916B0" w:rsidRPr="000D2143" w:rsidRDefault="00B916B0" w:rsidP="00B916B0">
            <w:pPr>
              <w:spacing w:line="240" w:lineRule="auto"/>
              <w:jc w:val="both"/>
              <w:rPr>
                <w:rFonts w:ascii="Times New Roman" w:eastAsia="Times New Roman" w:hAnsi="Times New Roman" w:cs="Times New Roman"/>
                <w:b/>
                <w:bCs/>
                <w:sz w:val="24"/>
                <w:szCs w:val="24"/>
                <w:highlight w:val="white"/>
                <w:lang w:val="uk-UA"/>
              </w:rPr>
            </w:pPr>
            <w:r w:rsidRPr="000D2143">
              <w:rPr>
                <w:rFonts w:ascii="Times New Roman" w:eastAsia="Times New Roman" w:hAnsi="Times New Roman" w:cs="Times New Roman"/>
                <w:b/>
                <w:bCs/>
                <w:sz w:val="24"/>
                <w:szCs w:val="24"/>
                <w:highlight w:val="white"/>
                <w:lang w:val="uk-UA"/>
              </w:rPr>
              <w:t>2.2. Варіативна складова модуля</w:t>
            </w:r>
          </w:p>
        </w:tc>
        <w:tc>
          <w:tcPr>
            <w:tcW w:w="709" w:type="dxa"/>
            <w:shd w:val="clear" w:color="auto" w:fill="auto"/>
          </w:tcPr>
          <w:p w14:paraId="3516E624"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4A87BC22" w14:textId="77777777" w:rsidR="00B916B0" w:rsidRPr="000D2143" w:rsidRDefault="00B916B0" w:rsidP="00B916B0">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54494203" w14:textId="77777777" w:rsidR="00B916B0" w:rsidRPr="000D2143" w:rsidRDefault="00B916B0" w:rsidP="00B916B0">
            <w:pPr>
              <w:spacing w:line="240" w:lineRule="auto"/>
              <w:jc w:val="center"/>
              <w:rPr>
                <w:rFonts w:ascii="Times New Roman" w:eastAsia="Times New Roman" w:hAnsi="Times New Roman" w:cs="Times New Roman"/>
                <w:b/>
                <w:bCs/>
                <w:sz w:val="24"/>
                <w:szCs w:val="24"/>
                <w:highlight w:val="white"/>
                <w:lang w:val="uk-UA"/>
              </w:rPr>
            </w:pPr>
            <w:r w:rsidRPr="000D2143">
              <w:rPr>
                <w:rFonts w:ascii="Times New Roman" w:eastAsia="Times New Roman" w:hAnsi="Times New Roman" w:cs="Times New Roman"/>
                <w:b/>
                <w:bCs/>
                <w:sz w:val="24"/>
                <w:szCs w:val="24"/>
                <w:highlight w:val="white"/>
                <w:lang w:val="uk-UA"/>
              </w:rPr>
              <w:t>6</w:t>
            </w:r>
          </w:p>
        </w:tc>
        <w:tc>
          <w:tcPr>
            <w:tcW w:w="567" w:type="dxa"/>
            <w:shd w:val="clear" w:color="auto" w:fill="auto"/>
          </w:tcPr>
          <w:p w14:paraId="197648E1" w14:textId="77777777" w:rsidR="00B916B0" w:rsidRPr="000D2143" w:rsidRDefault="00B916B0" w:rsidP="00B916B0">
            <w:pPr>
              <w:spacing w:line="240" w:lineRule="auto"/>
              <w:jc w:val="center"/>
              <w:rPr>
                <w:rFonts w:ascii="Times New Roman" w:eastAsia="Times New Roman" w:hAnsi="Times New Roman" w:cs="Times New Roman"/>
                <w:b/>
                <w:bCs/>
                <w:sz w:val="24"/>
                <w:szCs w:val="24"/>
                <w:highlight w:val="white"/>
                <w:lang w:val="uk-UA"/>
              </w:rPr>
            </w:pPr>
            <w:r w:rsidRPr="000D2143">
              <w:rPr>
                <w:rFonts w:ascii="Times New Roman" w:eastAsia="Times New Roman" w:hAnsi="Times New Roman" w:cs="Times New Roman"/>
                <w:b/>
                <w:bCs/>
                <w:sz w:val="24"/>
                <w:szCs w:val="24"/>
                <w:highlight w:val="white"/>
                <w:lang w:val="uk-UA"/>
              </w:rPr>
              <w:t>6</w:t>
            </w:r>
          </w:p>
        </w:tc>
      </w:tr>
      <w:tr w:rsidR="00B916B0" w:rsidRPr="000D2143" w14:paraId="442AD6EC"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6AC8B4E5"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30D0B386"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5183D8BF" w14:textId="77777777" w:rsidR="00B916B0" w:rsidRPr="000D2143" w:rsidRDefault="00B916B0" w:rsidP="00B916B0">
            <w:pPr>
              <w:spacing w:line="240" w:lineRule="auto"/>
              <w:jc w:val="both"/>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2.2.1.</w:t>
            </w:r>
          </w:p>
        </w:tc>
        <w:tc>
          <w:tcPr>
            <w:tcW w:w="4365" w:type="dxa"/>
            <w:shd w:val="clear" w:color="auto" w:fill="auto"/>
          </w:tcPr>
          <w:p w14:paraId="4A1EF2A6" w14:textId="77777777" w:rsidR="00B916B0" w:rsidRPr="000D2143" w:rsidRDefault="00B916B0" w:rsidP="00D82098">
            <w:pPr>
              <w:spacing w:line="240" w:lineRule="auto"/>
              <w:rPr>
                <w:rFonts w:ascii="Times New Roman" w:eastAsia="Times New Roman" w:hAnsi="Times New Roman" w:cs="Times New Roman"/>
                <w:b/>
                <w:bCs/>
                <w:sz w:val="24"/>
                <w:szCs w:val="24"/>
                <w:highlight w:val="white"/>
                <w:lang w:val="uk-UA"/>
              </w:rPr>
            </w:pPr>
            <w:r w:rsidRPr="000D2143">
              <w:rPr>
                <w:rFonts w:ascii="Times New Roman" w:eastAsia="Times New Roman" w:hAnsi="Times New Roman" w:cs="Times New Roman"/>
                <w:color w:val="000000"/>
                <w:sz w:val="24"/>
                <w:szCs w:val="24"/>
                <w:lang w:val="uk-UA"/>
              </w:rPr>
              <w:t>Інклюзивна освіта: теорія і практика</w:t>
            </w:r>
          </w:p>
        </w:tc>
        <w:tc>
          <w:tcPr>
            <w:tcW w:w="709" w:type="dxa"/>
            <w:shd w:val="clear" w:color="auto" w:fill="auto"/>
          </w:tcPr>
          <w:p w14:paraId="204FAD4A"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2BB7A156" w14:textId="77777777" w:rsidR="00B916B0" w:rsidRPr="000D2143" w:rsidRDefault="00B916B0" w:rsidP="00B916B0">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3EB53596"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c>
          <w:tcPr>
            <w:tcW w:w="567" w:type="dxa"/>
            <w:shd w:val="clear" w:color="auto" w:fill="auto"/>
          </w:tcPr>
          <w:p w14:paraId="48D5910F"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r>
      <w:tr w:rsidR="00B916B0" w:rsidRPr="000D2143" w14:paraId="3CD2EE2A"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3A83F9D8"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7414B2B3"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5918780F" w14:textId="77777777" w:rsidR="00B916B0" w:rsidRPr="000D2143" w:rsidRDefault="00B916B0" w:rsidP="00B916B0">
            <w:pPr>
              <w:spacing w:line="240" w:lineRule="auto"/>
              <w:jc w:val="both"/>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2.2.2.</w:t>
            </w:r>
          </w:p>
        </w:tc>
        <w:tc>
          <w:tcPr>
            <w:tcW w:w="4365" w:type="dxa"/>
            <w:shd w:val="clear" w:color="auto" w:fill="auto"/>
          </w:tcPr>
          <w:p w14:paraId="1AC2BB2E" w14:textId="69331E52" w:rsidR="00B916B0" w:rsidRPr="000D2143" w:rsidRDefault="00B916B0" w:rsidP="00D82098">
            <w:pPr>
              <w:spacing w:line="240" w:lineRule="auto"/>
              <w:rPr>
                <w:rFonts w:ascii="Times New Roman" w:eastAsia="Times New Roman" w:hAnsi="Times New Roman" w:cs="Times New Roman"/>
                <w:b/>
                <w:bCs/>
                <w:sz w:val="24"/>
                <w:szCs w:val="24"/>
                <w:highlight w:val="white"/>
                <w:lang w:val="uk-UA"/>
              </w:rPr>
            </w:pPr>
            <w:r w:rsidRPr="000D2143">
              <w:rPr>
                <w:rFonts w:ascii="Times New Roman" w:eastAsia="Times New Roman" w:hAnsi="Times New Roman" w:cs="Times New Roman"/>
                <w:color w:val="000000"/>
                <w:sz w:val="24"/>
                <w:szCs w:val="24"/>
                <w:lang w:val="uk-UA"/>
              </w:rPr>
              <w:t>Діджиталізація освітнього процесу</w:t>
            </w:r>
          </w:p>
        </w:tc>
        <w:tc>
          <w:tcPr>
            <w:tcW w:w="709" w:type="dxa"/>
            <w:shd w:val="clear" w:color="auto" w:fill="auto"/>
          </w:tcPr>
          <w:p w14:paraId="3B93A47C"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2A19FB8B" w14:textId="77777777" w:rsidR="00B916B0" w:rsidRPr="000D2143" w:rsidRDefault="00B916B0" w:rsidP="00B916B0">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41D3DCD0" w14:textId="00F2FC80"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c>
          <w:tcPr>
            <w:tcW w:w="567" w:type="dxa"/>
            <w:shd w:val="clear" w:color="auto" w:fill="auto"/>
          </w:tcPr>
          <w:p w14:paraId="77CADED1" w14:textId="58401EA6"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r>
      <w:tr w:rsidR="00B916B0" w:rsidRPr="000D2143" w14:paraId="286381D7"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03078D04"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53B97811"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0D400510" w14:textId="77777777" w:rsidR="00B916B0" w:rsidRPr="000D2143" w:rsidRDefault="00B916B0" w:rsidP="00B916B0">
            <w:pPr>
              <w:spacing w:line="240" w:lineRule="auto"/>
              <w:jc w:val="both"/>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2.2.3.</w:t>
            </w:r>
          </w:p>
        </w:tc>
        <w:tc>
          <w:tcPr>
            <w:tcW w:w="4365" w:type="dxa"/>
            <w:shd w:val="clear" w:color="auto" w:fill="auto"/>
          </w:tcPr>
          <w:p w14:paraId="6C0EFBF8" w14:textId="77777777" w:rsidR="00B916B0" w:rsidRPr="000D2143" w:rsidRDefault="00B916B0" w:rsidP="00D82098">
            <w:pPr>
              <w:spacing w:line="240" w:lineRule="auto"/>
              <w:rPr>
                <w:rFonts w:ascii="Times New Roman" w:eastAsia="Times New Roman" w:hAnsi="Times New Roman" w:cs="Times New Roman"/>
                <w:b/>
                <w:bCs/>
                <w:sz w:val="24"/>
                <w:szCs w:val="24"/>
                <w:highlight w:val="white"/>
                <w:lang w:val="uk-UA"/>
              </w:rPr>
            </w:pPr>
            <w:r w:rsidRPr="000D2143">
              <w:rPr>
                <w:rFonts w:ascii="Times New Roman" w:eastAsia="Times New Roman" w:hAnsi="Times New Roman" w:cs="Times New Roman"/>
                <w:sz w:val="24"/>
                <w:szCs w:val="24"/>
                <w:lang w:val="uk-UA"/>
              </w:rPr>
              <w:t>Побудова індивідуальної програми професійного розвитку вчителя</w:t>
            </w:r>
          </w:p>
        </w:tc>
        <w:tc>
          <w:tcPr>
            <w:tcW w:w="709" w:type="dxa"/>
            <w:shd w:val="clear" w:color="auto" w:fill="auto"/>
          </w:tcPr>
          <w:p w14:paraId="15E54C09"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18A2C153" w14:textId="77777777" w:rsidR="00B916B0" w:rsidRPr="000D2143" w:rsidRDefault="00B916B0" w:rsidP="00B916B0">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36DF4EA4" w14:textId="1371A420"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c>
          <w:tcPr>
            <w:tcW w:w="567" w:type="dxa"/>
            <w:shd w:val="clear" w:color="auto" w:fill="auto"/>
          </w:tcPr>
          <w:p w14:paraId="2FD8B9FA" w14:textId="13877099"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r>
      <w:tr w:rsidR="00B916B0" w:rsidRPr="000D2143" w14:paraId="7505E529"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5EB7E6CA"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501DB7DC"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F236304" w14:textId="5E88E783" w:rsidR="00B916B0" w:rsidRPr="000D2143" w:rsidRDefault="00B916B0" w:rsidP="00B916B0">
            <w:pPr>
              <w:spacing w:line="240" w:lineRule="auto"/>
              <w:jc w:val="both"/>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2.2.4.</w:t>
            </w:r>
          </w:p>
        </w:tc>
        <w:tc>
          <w:tcPr>
            <w:tcW w:w="4365" w:type="dxa"/>
            <w:shd w:val="clear" w:color="auto" w:fill="auto"/>
          </w:tcPr>
          <w:p w14:paraId="2B9A601A" w14:textId="7B84EA17"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Профільна освіта: реалізація в Новій український школі</w:t>
            </w:r>
          </w:p>
        </w:tc>
        <w:tc>
          <w:tcPr>
            <w:tcW w:w="709" w:type="dxa"/>
            <w:shd w:val="clear" w:color="auto" w:fill="auto"/>
          </w:tcPr>
          <w:p w14:paraId="5C65A281" w14:textId="7777777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42181FA1" w14:textId="77777777" w:rsidR="00B916B0" w:rsidRPr="000D2143" w:rsidRDefault="00B916B0" w:rsidP="00B916B0">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32824B7D" w14:textId="7E35448F"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c>
          <w:tcPr>
            <w:tcW w:w="567" w:type="dxa"/>
            <w:shd w:val="clear" w:color="auto" w:fill="auto"/>
          </w:tcPr>
          <w:p w14:paraId="4B96D8BF" w14:textId="5C942D17" w:rsidR="00B916B0" w:rsidRPr="000D2143" w:rsidRDefault="00B916B0" w:rsidP="00B916B0">
            <w:pPr>
              <w:spacing w:line="240" w:lineRule="auto"/>
              <w:jc w:val="center"/>
              <w:rPr>
                <w:rFonts w:ascii="Times New Roman" w:eastAsia="Times New Roman" w:hAnsi="Times New Roman" w:cs="Times New Roman"/>
                <w:sz w:val="24"/>
                <w:szCs w:val="24"/>
                <w:highlight w:val="white"/>
                <w:lang w:val="uk-UA"/>
              </w:rPr>
            </w:pPr>
            <w:r w:rsidRPr="000D2143">
              <w:rPr>
                <w:rFonts w:ascii="Times New Roman" w:eastAsia="Times New Roman" w:hAnsi="Times New Roman" w:cs="Times New Roman"/>
                <w:sz w:val="24"/>
                <w:szCs w:val="24"/>
                <w:highlight w:val="white"/>
                <w:lang w:val="uk-UA"/>
              </w:rPr>
              <w:t>6</w:t>
            </w:r>
          </w:p>
        </w:tc>
      </w:tr>
      <w:tr w:rsidR="00B916B0" w:rsidRPr="000D2143" w14:paraId="774C33F2"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0C78DCAA"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13B62B25"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4EA1E58F"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3. </w:t>
            </w:r>
          </w:p>
        </w:tc>
        <w:tc>
          <w:tcPr>
            <w:tcW w:w="4365" w:type="dxa"/>
            <w:shd w:val="clear" w:color="auto" w:fill="auto"/>
          </w:tcPr>
          <w:p w14:paraId="33F084DA" w14:textId="67AA45C6" w:rsidR="00B916B0" w:rsidRPr="000D2143" w:rsidRDefault="00C5137E" w:rsidP="00D75E79">
            <w:pPr>
              <w:spacing w:line="240" w:lineRule="auto"/>
              <w:rPr>
                <w:rFonts w:ascii="Times New Roman" w:eastAsia="Times New Roman" w:hAnsi="Times New Roman" w:cs="Times New Roman"/>
                <w:sz w:val="24"/>
                <w:szCs w:val="24"/>
                <w:highlight w:val="white"/>
                <w:lang w:val="uk-UA"/>
              </w:rPr>
            </w:pPr>
            <w:r w:rsidRPr="00C5137E">
              <w:rPr>
                <w:rFonts w:ascii="Times New Roman" w:eastAsia="Times New Roman" w:hAnsi="Times New Roman" w:cs="Times New Roman"/>
                <w:b/>
                <w:bCs/>
                <w:color w:val="000000"/>
                <w:sz w:val="24"/>
                <w:szCs w:val="24"/>
                <w:shd w:val="clear" w:color="auto" w:fill="FFFFFF"/>
                <w:lang w:val="uk-UA"/>
              </w:rPr>
              <w:t xml:space="preserve">Модуль 3. </w:t>
            </w:r>
            <w:r w:rsidRPr="00C5137E">
              <w:rPr>
                <w:rFonts w:ascii="Times New Roman" w:eastAsia="Times New Roman" w:hAnsi="Times New Roman" w:cs="Times New Roman"/>
                <w:b/>
                <w:bCs/>
                <w:color w:val="000000"/>
                <w:sz w:val="24"/>
                <w:szCs w:val="24"/>
                <w:lang w:val="uk-UA"/>
              </w:rPr>
              <w:t>Фаховий</w:t>
            </w:r>
            <w:r>
              <w:rPr>
                <w:rFonts w:ascii="Times New Roman" w:eastAsia="Times New Roman" w:hAnsi="Times New Roman" w:cs="Times New Roman"/>
                <w:b/>
                <w:bCs/>
                <w:color w:val="000000"/>
                <w:sz w:val="24"/>
                <w:szCs w:val="24"/>
                <w:lang w:val="uk-UA"/>
              </w:rPr>
              <w:t xml:space="preserve">. </w:t>
            </w:r>
            <w:r w:rsidRPr="00C5137E">
              <w:rPr>
                <w:rFonts w:ascii="Times New Roman" w:eastAsia="Times New Roman" w:hAnsi="Times New Roman" w:cs="Times New Roman"/>
                <w:b/>
                <w:bCs/>
                <w:color w:val="000000"/>
                <w:sz w:val="24"/>
                <w:szCs w:val="24"/>
                <w:lang w:val="uk-UA"/>
              </w:rPr>
              <w:t xml:space="preserve">Організація освітнього процесу з </w:t>
            </w:r>
            <w:r>
              <w:rPr>
                <w:rFonts w:ascii="Times New Roman" w:eastAsia="Times New Roman" w:hAnsi="Times New Roman" w:cs="Times New Roman"/>
                <w:b/>
                <w:bCs/>
                <w:color w:val="000000"/>
                <w:sz w:val="24"/>
                <w:szCs w:val="24"/>
                <w:lang w:val="uk-UA"/>
              </w:rPr>
              <w:t xml:space="preserve">фізики та </w:t>
            </w:r>
            <w:r w:rsidR="00D75E79">
              <w:rPr>
                <w:rFonts w:ascii="Times New Roman" w:eastAsia="Times New Roman" w:hAnsi="Times New Roman" w:cs="Times New Roman"/>
                <w:b/>
                <w:bCs/>
                <w:color w:val="000000"/>
                <w:sz w:val="24"/>
                <w:szCs w:val="24"/>
                <w:lang w:val="uk-UA"/>
              </w:rPr>
              <w:t>астрономії</w:t>
            </w:r>
          </w:p>
        </w:tc>
        <w:tc>
          <w:tcPr>
            <w:tcW w:w="709" w:type="dxa"/>
            <w:shd w:val="clear" w:color="auto" w:fill="auto"/>
          </w:tcPr>
          <w:p w14:paraId="2D257A3C" w14:textId="77777777" w:rsidR="00B916B0" w:rsidRPr="000D2143" w:rsidRDefault="00B916B0" w:rsidP="00B916B0">
            <w:pPr>
              <w:spacing w:line="240" w:lineRule="auto"/>
              <w:jc w:val="center"/>
              <w:rPr>
                <w:rFonts w:ascii="Times New Roman" w:eastAsia="Times New Roman" w:hAnsi="Times New Roman" w:cs="Times New Roman"/>
                <w:b/>
                <w:sz w:val="24"/>
                <w:szCs w:val="24"/>
                <w:highlight w:val="white"/>
                <w:lang w:val="uk-UA"/>
              </w:rPr>
            </w:pPr>
            <w:r w:rsidRPr="000D2143">
              <w:rPr>
                <w:rFonts w:ascii="Times New Roman" w:eastAsia="Times New Roman" w:hAnsi="Times New Roman" w:cs="Times New Roman"/>
                <w:b/>
                <w:sz w:val="24"/>
                <w:szCs w:val="24"/>
                <w:highlight w:val="white"/>
                <w:lang w:val="uk-UA"/>
              </w:rPr>
              <w:t>6</w:t>
            </w:r>
          </w:p>
        </w:tc>
        <w:tc>
          <w:tcPr>
            <w:tcW w:w="567" w:type="dxa"/>
            <w:shd w:val="clear" w:color="auto" w:fill="auto"/>
          </w:tcPr>
          <w:p w14:paraId="11CF1DE0" w14:textId="77777777" w:rsidR="00B916B0" w:rsidRPr="000D2143" w:rsidRDefault="00B916B0" w:rsidP="00B916B0">
            <w:pPr>
              <w:spacing w:line="240" w:lineRule="auto"/>
              <w:jc w:val="center"/>
              <w:rPr>
                <w:rFonts w:ascii="Times New Roman" w:hAnsi="Times New Roman" w:cs="Times New Roman"/>
                <w:b/>
                <w:sz w:val="24"/>
                <w:szCs w:val="24"/>
                <w:highlight w:val="white"/>
                <w:lang w:val="uk-UA"/>
              </w:rPr>
            </w:pPr>
          </w:p>
        </w:tc>
        <w:tc>
          <w:tcPr>
            <w:tcW w:w="567" w:type="dxa"/>
            <w:shd w:val="clear" w:color="auto" w:fill="auto"/>
          </w:tcPr>
          <w:p w14:paraId="51B9D831" w14:textId="77777777" w:rsidR="00B916B0" w:rsidRPr="000D2143" w:rsidRDefault="00B916B0" w:rsidP="00B916B0">
            <w:pPr>
              <w:spacing w:line="240" w:lineRule="auto"/>
              <w:jc w:val="center"/>
              <w:rPr>
                <w:rFonts w:ascii="Times New Roman" w:eastAsia="Times New Roman" w:hAnsi="Times New Roman" w:cs="Times New Roman"/>
                <w:b/>
                <w:sz w:val="24"/>
                <w:szCs w:val="24"/>
                <w:highlight w:val="white"/>
                <w:lang w:val="uk-UA"/>
              </w:rPr>
            </w:pPr>
            <w:r w:rsidRPr="000D2143">
              <w:rPr>
                <w:rFonts w:ascii="Times New Roman" w:eastAsia="Times New Roman" w:hAnsi="Times New Roman" w:cs="Times New Roman"/>
                <w:b/>
                <w:sz w:val="24"/>
                <w:szCs w:val="24"/>
                <w:highlight w:val="white"/>
                <w:lang w:val="uk-UA"/>
              </w:rPr>
              <w:t>32</w:t>
            </w:r>
          </w:p>
        </w:tc>
        <w:tc>
          <w:tcPr>
            <w:tcW w:w="567" w:type="dxa"/>
            <w:shd w:val="clear" w:color="auto" w:fill="auto"/>
          </w:tcPr>
          <w:p w14:paraId="61A7A405" w14:textId="77777777" w:rsidR="00B916B0" w:rsidRPr="000D2143" w:rsidRDefault="00B916B0" w:rsidP="00B916B0">
            <w:pPr>
              <w:spacing w:line="240" w:lineRule="auto"/>
              <w:jc w:val="center"/>
              <w:rPr>
                <w:rFonts w:ascii="Times New Roman" w:eastAsia="Times New Roman" w:hAnsi="Times New Roman" w:cs="Times New Roman"/>
                <w:b/>
                <w:sz w:val="24"/>
                <w:szCs w:val="24"/>
                <w:highlight w:val="white"/>
                <w:lang w:val="uk-UA"/>
              </w:rPr>
            </w:pPr>
            <w:r w:rsidRPr="000D2143">
              <w:rPr>
                <w:rFonts w:ascii="Times New Roman" w:eastAsia="Times New Roman" w:hAnsi="Times New Roman" w:cs="Times New Roman"/>
                <w:b/>
                <w:sz w:val="24"/>
                <w:szCs w:val="24"/>
                <w:highlight w:val="white"/>
                <w:lang w:val="uk-UA"/>
              </w:rPr>
              <w:t>38</w:t>
            </w:r>
          </w:p>
        </w:tc>
      </w:tr>
      <w:tr w:rsidR="00B916B0" w:rsidRPr="000D2143" w14:paraId="67862268"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4171CCD7"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45CC2CBF"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5060" w:type="dxa"/>
            <w:gridSpan w:val="2"/>
            <w:shd w:val="clear" w:color="auto" w:fill="auto"/>
            <w:tcMar>
              <w:top w:w="56" w:type="dxa"/>
              <w:left w:w="56" w:type="dxa"/>
              <w:bottom w:w="56" w:type="dxa"/>
              <w:right w:w="56" w:type="dxa"/>
            </w:tcMar>
          </w:tcPr>
          <w:p w14:paraId="44DD70A8" w14:textId="194C79A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3.1. Інваріантна складова модуля</w:t>
            </w:r>
          </w:p>
        </w:tc>
        <w:tc>
          <w:tcPr>
            <w:tcW w:w="709" w:type="dxa"/>
            <w:shd w:val="clear" w:color="auto" w:fill="auto"/>
          </w:tcPr>
          <w:p w14:paraId="7E37ABA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b/>
                <w:sz w:val="24"/>
                <w:szCs w:val="24"/>
                <w:lang w:val="uk-UA"/>
              </w:rPr>
              <w:t>6</w:t>
            </w:r>
          </w:p>
        </w:tc>
        <w:tc>
          <w:tcPr>
            <w:tcW w:w="567" w:type="dxa"/>
            <w:shd w:val="clear" w:color="auto" w:fill="auto"/>
          </w:tcPr>
          <w:p w14:paraId="38C02E15"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3FB4B95D"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b/>
                <w:sz w:val="24"/>
                <w:szCs w:val="24"/>
                <w:lang w:val="uk-UA"/>
              </w:rPr>
              <w:t>14</w:t>
            </w:r>
          </w:p>
        </w:tc>
        <w:tc>
          <w:tcPr>
            <w:tcW w:w="567" w:type="dxa"/>
            <w:shd w:val="clear" w:color="auto" w:fill="auto"/>
          </w:tcPr>
          <w:p w14:paraId="1338078B"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b/>
                <w:sz w:val="24"/>
                <w:szCs w:val="24"/>
                <w:lang w:val="uk-UA"/>
              </w:rPr>
              <w:t>20</w:t>
            </w:r>
          </w:p>
        </w:tc>
      </w:tr>
      <w:tr w:rsidR="00B916B0" w:rsidRPr="000D2143" w14:paraId="2D2AFA45" w14:textId="77777777" w:rsidTr="001D4F12">
        <w:trPr>
          <w:trHeight w:val="20"/>
        </w:trPr>
        <w:tc>
          <w:tcPr>
            <w:tcW w:w="525" w:type="dxa"/>
            <w:tcBorders>
              <w:top w:val="nil"/>
              <w:bottom w:val="nil"/>
            </w:tcBorders>
            <w:shd w:val="clear" w:color="auto" w:fill="auto"/>
            <w:tcMar>
              <w:top w:w="56" w:type="dxa"/>
              <w:left w:w="56" w:type="dxa"/>
              <w:bottom w:w="56" w:type="dxa"/>
              <w:right w:w="56" w:type="dxa"/>
            </w:tcMar>
          </w:tcPr>
          <w:p w14:paraId="1FE2D17D"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5B8B7CDA"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141AC3D"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3.1.1.</w:t>
            </w:r>
          </w:p>
        </w:tc>
        <w:tc>
          <w:tcPr>
            <w:tcW w:w="4365" w:type="dxa"/>
            <w:shd w:val="clear" w:color="auto" w:fill="auto"/>
          </w:tcPr>
          <w:p w14:paraId="1F794900" w14:textId="77777777"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Модернізація освітнього процесу в контексті реалізації концептуальних ідей Нової української школи</w:t>
            </w:r>
          </w:p>
        </w:tc>
        <w:tc>
          <w:tcPr>
            <w:tcW w:w="709" w:type="dxa"/>
            <w:shd w:val="clear" w:color="auto" w:fill="auto"/>
          </w:tcPr>
          <w:p w14:paraId="0AF2384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0964D262"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BE7B8FD"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03B0B56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4</w:t>
            </w:r>
          </w:p>
        </w:tc>
      </w:tr>
      <w:tr w:rsidR="00B916B0" w:rsidRPr="000D2143" w14:paraId="405F212A" w14:textId="77777777" w:rsidTr="001D4F12">
        <w:trPr>
          <w:trHeight w:val="20"/>
        </w:trPr>
        <w:tc>
          <w:tcPr>
            <w:tcW w:w="525" w:type="dxa"/>
            <w:tcBorders>
              <w:top w:val="nil"/>
              <w:bottom w:val="nil"/>
            </w:tcBorders>
            <w:shd w:val="clear" w:color="auto" w:fill="auto"/>
            <w:tcMar>
              <w:top w:w="56" w:type="dxa"/>
              <w:left w:w="56" w:type="dxa"/>
              <w:bottom w:w="56" w:type="dxa"/>
              <w:right w:w="56" w:type="dxa"/>
            </w:tcMar>
          </w:tcPr>
          <w:p w14:paraId="64CFED19"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17C7D597"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6859BED8"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3.1.2.</w:t>
            </w:r>
          </w:p>
        </w:tc>
        <w:tc>
          <w:tcPr>
            <w:tcW w:w="4365" w:type="dxa"/>
            <w:shd w:val="clear" w:color="auto" w:fill="auto"/>
          </w:tcPr>
          <w:p w14:paraId="55FB5F20" w14:textId="151176F5"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Наступність у досягненні очікуваних результатів фізичної освіти між ланками природничої освітньої галузі </w:t>
            </w:r>
          </w:p>
        </w:tc>
        <w:tc>
          <w:tcPr>
            <w:tcW w:w="709" w:type="dxa"/>
            <w:shd w:val="clear" w:color="auto" w:fill="auto"/>
          </w:tcPr>
          <w:p w14:paraId="277D35BA"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0982F804"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007163F6"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191471D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B916B0" w:rsidRPr="000D2143" w14:paraId="2F8752ED" w14:textId="77777777" w:rsidTr="001D4F12">
        <w:trPr>
          <w:trHeight w:val="20"/>
        </w:trPr>
        <w:tc>
          <w:tcPr>
            <w:tcW w:w="525" w:type="dxa"/>
            <w:vMerge w:val="restart"/>
            <w:tcBorders>
              <w:top w:val="nil"/>
              <w:bottom w:val="single" w:sz="4" w:space="0" w:color="auto"/>
            </w:tcBorders>
            <w:shd w:val="clear" w:color="auto" w:fill="auto"/>
            <w:tcMar>
              <w:top w:w="56" w:type="dxa"/>
              <w:left w:w="56" w:type="dxa"/>
              <w:bottom w:w="56" w:type="dxa"/>
              <w:right w:w="56" w:type="dxa"/>
            </w:tcMar>
          </w:tcPr>
          <w:p w14:paraId="1C881D1E"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single" w:sz="4" w:space="0" w:color="auto"/>
            </w:tcBorders>
            <w:tcMar>
              <w:top w:w="56" w:type="dxa"/>
              <w:left w:w="56" w:type="dxa"/>
              <w:bottom w:w="56" w:type="dxa"/>
              <w:right w:w="56" w:type="dxa"/>
            </w:tcMar>
          </w:tcPr>
          <w:p w14:paraId="2CD1C365"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0641B5B6"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3.1.3.</w:t>
            </w:r>
          </w:p>
        </w:tc>
        <w:tc>
          <w:tcPr>
            <w:tcW w:w="4365" w:type="dxa"/>
            <w:shd w:val="clear" w:color="auto" w:fill="auto"/>
          </w:tcPr>
          <w:p w14:paraId="21E4CD8D" w14:textId="5A0D543E"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Формування мотивації навчальної </w:t>
            </w:r>
            <w:r w:rsidRPr="000D2143">
              <w:rPr>
                <w:rFonts w:ascii="Times New Roman" w:eastAsia="Times New Roman" w:hAnsi="Times New Roman" w:cs="Times New Roman"/>
                <w:sz w:val="24"/>
                <w:szCs w:val="24"/>
                <w:lang w:val="uk-UA"/>
              </w:rPr>
              <w:lastRenderedPageBreak/>
              <w:t xml:space="preserve">діяльності учнів при викладанні фізики і астрономії </w:t>
            </w:r>
          </w:p>
        </w:tc>
        <w:tc>
          <w:tcPr>
            <w:tcW w:w="709" w:type="dxa"/>
            <w:shd w:val="clear" w:color="auto" w:fill="auto"/>
          </w:tcPr>
          <w:p w14:paraId="61AE6A2B"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B2BEC8D"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5F1EE3DE"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3F18A539"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B916B0" w:rsidRPr="000D2143" w14:paraId="4F21A5A6" w14:textId="77777777" w:rsidTr="001D4F12">
        <w:trPr>
          <w:trHeight w:val="20"/>
        </w:trPr>
        <w:tc>
          <w:tcPr>
            <w:tcW w:w="525" w:type="dxa"/>
            <w:vMerge/>
            <w:tcBorders>
              <w:top w:val="single" w:sz="4" w:space="0" w:color="auto"/>
            </w:tcBorders>
            <w:shd w:val="clear" w:color="auto" w:fill="auto"/>
            <w:tcMar>
              <w:top w:w="56" w:type="dxa"/>
              <w:left w:w="56" w:type="dxa"/>
              <w:bottom w:w="56" w:type="dxa"/>
              <w:right w:w="56" w:type="dxa"/>
            </w:tcMar>
          </w:tcPr>
          <w:p w14:paraId="7585120E"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single" w:sz="4" w:space="0" w:color="auto"/>
              <w:bottom w:val="nil"/>
            </w:tcBorders>
            <w:tcMar>
              <w:top w:w="56" w:type="dxa"/>
              <w:left w:w="56" w:type="dxa"/>
              <w:bottom w:w="56" w:type="dxa"/>
              <w:right w:w="56" w:type="dxa"/>
            </w:tcMar>
          </w:tcPr>
          <w:p w14:paraId="0D1299A0"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D9C5064"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3.1.4.</w:t>
            </w:r>
          </w:p>
        </w:tc>
        <w:tc>
          <w:tcPr>
            <w:tcW w:w="4365" w:type="dxa"/>
            <w:shd w:val="clear" w:color="auto" w:fill="auto"/>
          </w:tcPr>
          <w:p w14:paraId="10C4C7D3" w14:textId="4C65B40D"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Реалізація ключових компетентностей та наскрізних умінь у процесі викладання фізики і астрономії</w:t>
            </w:r>
          </w:p>
        </w:tc>
        <w:tc>
          <w:tcPr>
            <w:tcW w:w="709" w:type="dxa"/>
            <w:shd w:val="clear" w:color="auto" w:fill="auto"/>
          </w:tcPr>
          <w:p w14:paraId="6832A5AB"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7A0A7DEA"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F8D7051"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701ACC6F"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4</w:t>
            </w:r>
          </w:p>
        </w:tc>
      </w:tr>
      <w:tr w:rsidR="00B916B0" w:rsidRPr="000D2143" w14:paraId="19618CC3" w14:textId="77777777" w:rsidTr="00150FB8">
        <w:trPr>
          <w:trHeight w:val="20"/>
        </w:trPr>
        <w:tc>
          <w:tcPr>
            <w:tcW w:w="525" w:type="dxa"/>
            <w:vMerge/>
            <w:tcBorders>
              <w:bottom w:val="nil"/>
            </w:tcBorders>
            <w:shd w:val="clear" w:color="auto" w:fill="auto"/>
            <w:tcMar>
              <w:top w:w="56" w:type="dxa"/>
              <w:left w:w="56" w:type="dxa"/>
              <w:bottom w:w="56" w:type="dxa"/>
              <w:right w:w="56" w:type="dxa"/>
            </w:tcMar>
          </w:tcPr>
          <w:p w14:paraId="58DCBDBA"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27675C0B"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4342D2CF"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3.1.5.</w:t>
            </w:r>
          </w:p>
        </w:tc>
        <w:tc>
          <w:tcPr>
            <w:tcW w:w="4365" w:type="dxa"/>
            <w:shd w:val="clear" w:color="auto" w:fill="auto"/>
          </w:tcPr>
          <w:p w14:paraId="759E2D9B" w14:textId="74B93547"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highlight w:val="white"/>
                <w:lang w:val="uk-UA"/>
              </w:rPr>
              <w:t>Діяльнісний підхід до формування в учнів експериментаторських умінь при викладанні</w:t>
            </w:r>
            <w:r w:rsidRPr="000D2143">
              <w:rPr>
                <w:rFonts w:ascii="Times New Roman" w:eastAsia="Times New Roman" w:hAnsi="Times New Roman" w:cs="Times New Roman"/>
                <w:sz w:val="24"/>
                <w:szCs w:val="24"/>
                <w:lang w:val="uk-UA"/>
              </w:rPr>
              <w:t xml:space="preserve"> фізики і астрономії</w:t>
            </w:r>
          </w:p>
        </w:tc>
        <w:tc>
          <w:tcPr>
            <w:tcW w:w="709" w:type="dxa"/>
            <w:shd w:val="clear" w:color="auto" w:fill="auto"/>
          </w:tcPr>
          <w:p w14:paraId="50488E6A"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0A8C6322"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6C3D509"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61D09142"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B916B0" w:rsidRPr="000D2143" w14:paraId="1AC76817"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4E61CB03"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18B61872"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CD4858A"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3.1.6.</w:t>
            </w:r>
          </w:p>
        </w:tc>
        <w:tc>
          <w:tcPr>
            <w:tcW w:w="4365" w:type="dxa"/>
            <w:shd w:val="clear" w:color="auto" w:fill="auto"/>
          </w:tcPr>
          <w:p w14:paraId="2013B47C" w14:textId="003DEDD7"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Практики та інструменти оцінювання навчальних досягнень учнів з фізики і астрономії</w:t>
            </w:r>
          </w:p>
        </w:tc>
        <w:tc>
          <w:tcPr>
            <w:tcW w:w="709" w:type="dxa"/>
            <w:shd w:val="clear" w:color="auto" w:fill="auto"/>
          </w:tcPr>
          <w:p w14:paraId="2EFFB91D"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236D4CA0"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33216DB8"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247AEC49"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B916B0" w:rsidRPr="000D2143" w14:paraId="247B9FB0"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6EF0FD57"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2E33DB48"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670298F"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3.1.7.</w:t>
            </w:r>
          </w:p>
        </w:tc>
        <w:tc>
          <w:tcPr>
            <w:tcW w:w="4365" w:type="dxa"/>
            <w:shd w:val="clear" w:color="auto" w:fill="auto"/>
          </w:tcPr>
          <w:p w14:paraId="67F7029A" w14:textId="7E8D1B70" w:rsidR="00B916B0" w:rsidRPr="000D2143" w:rsidRDefault="00B916B0" w:rsidP="00D82098">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Формування природничо-наукової грамотності при викладанні фізики</w:t>
            </w:r>
            <w:r w:rsidR="007A660D">
              <w:rPr>
                <w:rFonts w:ascii="Times New Roman" w:eastAsia="Times New Roman" w:hAnsi="Times New Roman" w:cs="Times New Roman"/>
                <w:sz w:val="24"/>
                <w:szCs w:val="24"/>
                <w:lang w:val="uk-UA"/>
              </w:rPr>
              <w:t xml:space="preserve"> і астрономії</w:t>
            </w:r>
            <w:r w:rsidRPr="000D2143">
              <w:rPr>
                <w:rFonts w:ascii="Times New Roman" w:eastAsia="Times New Roman" w:hAnsi="Times New Roman" w:cs="Times New Roman"/>
                <w:sz w:val="24"/>
                <w:szCs w:val="24"/>
                <w:lang w:val="uk-UA"/>
              </w:rPr>
              <w:t>. Дослідження PISA</w:t>
            </w:r>
          </w:p>
        </w:tc>
        <w:tc>
          <w:tcPr>
            <w:tcW w:w="709" w:type="dxa"/>
            <w:shd w:val="clear" w:color="auto" w:fill="auto"/>
          </w:tcPr>
          <w:p w14:paraId="0A2BBBDE"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4AD2F908"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1AA88964"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4EAB80DE"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4</w:t>
            </w:r>
          </w:p>
        </w:tc>
      </w:tr>
      <w:tr w:rsidR="00B916B0" w:rsidRPr="000D2143" w14:paraId="2470B765"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35A9F104"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538FE445"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5060" w:type="dxa"/>
            <w:gridSpan w:val="2"/>
            <w:shd w:val="clear" w:color="auto" w:fill="auto"/>
            <w:tcMar>
              <w:top w:w="56" w:type="dxa"/>
              <w:left w:w="56" w:type="dxa"/>
              <w:bottom w:w="56" w:type="dxa"/>
              <w:right w:w="56" w:type="dxa"/>
            </w:tcMar>
          </w:tcPr>
          <w:p w14:paraId="563273A7" w14:textId="312FAA2F" w:rsidR="00B916B0" w:rsidRPr="000D2143" w:rsidRDefault="00B916B0" w:rsidP="00D82098">
            <w:pPr>
              <w:spacing w:line="240" w:lineRule="auto"/>
              <w:rPr>
                <w:b/>
                <w:lang w:val="uk-UA"/>
              </w:rPr>
            </w:pPr>
            <w:r w:rsidRPr="000D2143">
              <w:rPr>
                <w:rFonts w:ascii="Times New Roman" w:eastAsia="Times New Roman" w:hAnsi="Times New Roman" w:cs="Times New Roman"/>
                <w:b/>
                <w:sz w:val="24"/>
                <w:szCs w:val="24"/>
                <w:lang w:val="uk-UA"/>
              </w:rPr>
              <w:t xml:space="preserve">3.2. </w:t>
            </w:r>
            <w:r w:rsidRPr="000D2143">
              <w:rPr>
                <w:rFonts w:ascii="Times New Roman" w:hAnsi="Times New Roman" w:cs="Times New Roman"/>
                <w:b/>
                <w:bCs/>
                <w:color w:val="000000"/>
                <w:sz w:val="24"/>
                <w:szCs w:val="24"/>
                <w:lang w:val="uk-UA"/>
              </w:rPr>
              <w:t>Варіативна складова  модуля</w:t>
            </w:r>
          </w:p>
        </w:tc>
        <w:tc>
          <w:tcPr>
            <w:tcW w:w="709" w:type="dxa"/>
            <w:shd w:val="clear" w:color="auto" w:fill="auto"/>
          </w:tcPr>
          <w:p w14:paraId="688BA93A"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p>
        </w:tc>
        <w:tc>
          <w:tcPr>
            <w:tcW w:w="567" w:type="dxa"/>
            <w:shd w:val="clear" w:color="auto" w:fill="auto"/>
          </w:tcPr>
          <w:p w14:paraId="50E814EC" w14:textId="77777777" w:rsidR="00B916B0" w:rsidRPr="000D2143" w:rsidRDefault="00B916B0" w:rsidP="00B916B0">
            <w:pPr>
              <w:spacing w:line="240" w:lineRule="auto"/>
              <w:jc w:val="center"/>
              <w:rPr>
                <w:rFonts w:ascii="Times New Roman" w:hAnsi="Times New Roman" w:cs="Times New Roman"/>
                <w:sz w:val="24"/>
                <w:szCs w:val="24"/>
                <w:lang w:val="uk-UA"/>
              </w:rPr>
            </w:pPr>
          </w:p>
        </w:tc>
        <w:tc>
          <w:tcPr>
            <w:tcW w:w="567" w:type="dxa"/>
            <w:shd w:val="clear" w:color="auto" w:fill="auto"/>
          </w:tcPr>
          <w:p w14:paraId="72778F6D"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18</w:t>
            </w:r>
          </w:p>
        </w:tc>
        <w:tc>
          <w:tcPr>
            <w:tcW w:w="567" w:type="dxa"/>
            <w:shd w:val="clear" w:color="auto" w:fill="auto"/>
          </w:tcPr>
          <w:p w14:paraId="6FC645CD" w14:textId="77777777" w:rsidR="00B916B0" w:rsidRPr="000D2143" w:rsidRDefault="00B916B0" w:rsidP="00B916B0">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18</w:t>
            </w:r>
          </w:p>
        </w:tc>
      </w:tr>
      <w:tr w:rsidR="00B916B0" w:rsidRPr="000D2143" w14:paraId="03A934BF"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13386327" w14:textId="77777777" w:rsidR="00B916B0" w:rsidRPr="000D2143" w:rsidRDefault="00B916B0" w:rsidP="00B916B0">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75409140" w14:textId="77777777" w:rsidR="00B916B0" w:rsidRPr="000D2143" w:rsidRDefault="00B916B0" w:rsidP="00B916B0">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49114C65" w14:textId="77777777" w:rsidR="00B916B0" w:rsidRPr="000D2143" w:rsidRDefault="00B916B0" w:rsidP="00B916B0">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3.2.1.</w:t>
            </w:r>
          </w:p>
        </w:tc>
        <w:tc>
          <w:tcPr>
            <w:tcW w:w="4365" w:type="dxa"/>
            <w:shd w:val="clear" w:color="auto" w:fill="auto"/>
          </w:tcPr>
          <w:p w14:paraId="37AC9A2E" w14:textId="02CFC977" w:rsidR="00B916B0" w:rsidRPr="000D2143" w:rsidRDefault="00B916B0" w:rsidP="00D82098">
            <w:pP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sz w:val="24"/>
                <w:szCs w:val="24"/>
                <w:lang w:val="uk-UA"/>
              </w:rPr>
              <w:t>Особливості викладання фізики в умовах Нової української школи</w:t>
            </w:r>
          </w:p>
        </w:tc>
        <w:tc>
          <w:tcPr>
            <w:tcW w:w="709" w:type="dxa"/>
            <w:shd w:val="clear" w:color="auto" w:fill="auto"/>
          </w:tcPr>
          <w:p w14:paraId="73A3A83B"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6879D13F" w14:textId="77777777" w:rsidR="00B916B0" w:rsidRPr="000D2143" w:rsidRDefault="00B916B0" w:rsidP="00B916B0">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245D5ACB" w14:textId="77777777" w:rsidR="00B916B0" w:rsidRPr="000D2143" w:rsidRDefault="00B916B0" w:rsidP="00B916B0">
            <w:pPr>
              <w:spacing w:line="240" w:lineRule="auto"/>
              <w:jc w:val="center"/>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6</w:t>
            </w:r>
          </w:p>
        </w:tc>
        <w:tc>
          <w:tcPr>
            <w:tcW w:w="567" w:type="dxa"/>
            <w:shd w:val="clear" w:color="auto" w:fill="auto"/>
          </w:tcPr>
          <w:p w14:paraId="2C70EFB8" w14:textId="77777777" w:rsidR="00B916B0" w:rsidRPr="000D2143" w:rsidRDefault="00B916B0" w:rsidP="00B916B0">
            <w:pPr>
              <w:spacing w:line="240" w:lineRule="auto"/>
              <w:jc w:val="center"/>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6</w:t>
            </w:r>
          </w:p>
        </w:tc>
      </w:tr>
      <w:tr w:rsidR="00D75E79" w:rsidRPr="000D2143" w14:paraId="7F9D8F15"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0D594122"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34245C3E"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71F37469" w14:textId="77777777" w:rsidR="00D75E79" w:rsidRPr="000D2143" w:rsidRDefault="00D75E79" w:rsidP="00D75E79">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3.2.2.</w:t>
            </w:r>
          </w:p>
        </w:tc>
        <w:tc>
          <w:tcPr>
            <w:tcW w:w="4365" w:type="dxa"/>
            <w:shd w:val="clear" w:color="auto" w:fill="auto"/>
          </w:tcPr>
          <w:p w14:paraId="23C5E1B3" w14:textId="0394FC3D" w:rsidR="00D75E79" w:rsidRPr="000D2143" w:rsidRDefault="00D75E79" w:rsidP="00D75E79">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Особливості організації освітнього процесу з фізики і астрономії з використанням технологій </w:t>
            </w:r>
            <w:proofErr w:type="spellStart"/>
            <w:r w:rsidRPr="000D2143">
              <w:rPr>
                <w:rFonts w:ascii="Times New Roman" w:eastAsia="Times New Roman" w:hAnsi="Times New Roman" w:cs="Times New Roman"/>
                <w:sz w:val="24"/>
                <w:szCs w:val="24"/>
                <w:lang w:val="uk-UA"/>
              </w:rPr>
              <w:t>Web</w:t>
            </w:r>
            <w:proofErr w:type="spellEnd"/>
            <w:r w:rsidRPr="000D2143">
              <w:rPr>
                <w:rFonts w:ascii="Times New Roman" w:eastAsia="Times New Roman" w:hAnsi="Times New Roman" w:cs="Times New Roman"/>
                <w:sz w:val="24"/>
                <w:szCs w:val="24"/>
                <w:lang w:val="uk-UA"/>
              </w:rPr>
              <w:t xml:space="preserve"> 2.0</w:t>
            </w:r>
          </w:p>
        </w:tc>
        <w:tc>
          <w:tcPr>
            <w:tcW w:w="709" w:type="dxa"/>
            <w:shd w:val="clear" w:color="auto" w:fill="auto"/>
          </w:tcPr>
          <w:p w14:paraId="797045BF"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6330B9A7"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5F4F32E1" w14:textId="759889FF" w:rsidR="00D75E79" w:rsidRPr="000D2143" w:rsidRDefault="00D75E79" w:rsidP="00D75E79">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567" w:type="dxa"/>
            <w:shd w:val="clear" w:color="auto" w:fill="auto"/>
          </w:tcPr>
          <w:p w14:paraId="7C5FBB33" w14:textId="77F2F791" w:rsidR="00D75E79" w:rsidRPr="000D2143" w:rsidRDefault="00D75E79" w:rsidP="00D75E79">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D75E79" w:rsidRPr="000D2143" w14:paraId="4BEEA937"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6950876D"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51685230"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2A25E35D" w14:textId="2797FDC2" w:rsidR="00D75E79" w:rsidRPr="000D2143" w:rsidRDefault="00D75E79" w:rsidP="00D75E79">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3.2.</w:t>
            </w:r>
            <w:r>
              <w:rPr>
                <w:rFonts w:ascii="Times New Roman" w:eastAsia="Times New Roman" w:hAnsi="Times New Roman" w:cs="Times New Roman"/>
                <w:sz w:val="24"/>
                <w:szCs w:val="24"/>
                <w:lang w:val="uk-UA"/>
              </w:rPr>
              <w:t>3</w:t>
            </w:r>
            <w:r w:rsidRPr="000D2143">
              <w:rPr>
                <w:rFonts w:ascii="Times New Roman" w:eastAsia="Times New Roman" w:hAnsi="Times New Roman" w:cs="Times New Roman"/>
                <w:sz w:val="24"/>
                <w:szCs w:val="24"/>
                <w:lang w:val="uk-UA"/>
              </w:rPr>
              <w:t>.</w:t>
            </w:r>
          </w:p>
        </w:tc>
        <w:tc>
          <w:tcPr>
            <w:tcW w:w="4365" w:type="dxa"/>
            <w:shd w:val="clear" w:color="auto" w:fill="auto"/>
          </w:tcPr>
          <w:p w14:paraId="0A903E28" w14:textId="059D5F12" w:rsidR="00D75E79" w:rsidRPr="000D2143" w:rsidRDefault="00D75E79" w:rsidP="00D75E79">
            <w:pPr>
              <w:spacing w:line="240" w:lineRule="auto"/>
              <w:rPr>
                <w:rFonts w:ascii="Times New Roman" w:eastAsia="Times New Roman" w:hAnsi="Times New Roman" w:cs="Times New Roman"/>
                <w:color w:val="000000"/>
                <w:sz w:val="24"/>
                <w:szCs w:val="24"/>
                <w:lang w:val="uk-UA"/>
              </w:rPr>
            </w:pPr>
            <w:r w:rsidRPr="00C5137E">
              <w:rPr>
                <w:rFonts w:ascii="Times New Roman" w:eastAsia="Times New Roman" w:hAnsi="Times New Roman" w:cs="Times New Roman"/>
                <w:sz w:val="24"/>
                <w:szCs w:val="24"/>
                <w:lang w:val="uk-UA"/>
              </w:rPr>
              <w:t>Інтеграція в природничо-математичній освіті</w:t>
            </w:r>
          </w:p>
        </w:tc>
        <w:tc>
          <w:tcPr>
            <w:tcW w:w="709" w:type="dxa"/>
            <w:shd w:val="clear" w:color="auto" w:fill="auto"/>
          </w:tcPr>
          <w:p w14:paraId="5AAD3010"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119C41B"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14852809" w14:textId="77777777" w:rsidR="00D75E79" w:rsidRPr="000D2143" w:rsidRDefault="00D75E79" w:rsidP="00D75E79">
            <w:pPr>
              <w:spacing w:line="240" w:lineRule="auto"/>
              <w:jc w:val="center"/>
              <w:rPr>
                <w:rFonts w:ascii="Times New Roman" w:hAnsi="Times New Roman" w:cs="Times New Roman"/>
                <w:sz w:val="24"/>
                <w:szCs w:val="24"/>
                <w:lang w:val="uk-UA"/>
              </w:rPr>
            </w:pPr>
            <w:r w:rsidRPr="000D2143">
              <w:rPr>
                <w:rFonts w:ascii="Times New Roman" w:hAnsi="Times New Roman" w:cs="Times New Roman"/>
                <w:sz w:val="24"/>
                <w:szCs w:val="24"/>
                <w:lang w:val="uk-UA"/>
              </w:rPr>
              <w:t>6</w:t>
            </w:r>
          </w:p>
        </w:tc>
        <w:tc>
          <w:tcPr>
            <w:tcW w:w="567" w:type="dxa"/>
            <w:shd w:val="clear" w:color="auto" w:fill="auto"/>
          </w:tcPr>
          <w:p w14:paraId="535DAE25"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hAnsi="Times New Roman" w:cs="Times New Roman"/>
                <w:sz w:val="24"/>
                <w:szCs w:val="24"/>
                <w:lang w:val="uk-UA"/>
              </w:rPr>
              <w:t>6</w:t>
            </w:r>
          </w:p>
        </w:tc>
      </w:tr>
      <w:tr w:rsidR="00D75E79" w:rsidRPr="000D2143" w14:paraId="3D0AD471"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1DDE92C7"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7EB19011"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7CF0C9B8" w14:textId="3D052971" w:rsidR="00D75E79" w:rsidRPr="000D2143" w:rsidRDefault="00D75E79" w:rsidP="00D75E79">
            <w:pPr>
              <w:spacing w:line="240" w:lineRule="auto"/>
              <w:ind w:right="-176"/>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3.2.</w:t>
            </w:r>
            <w:r>
              <w:rPr>
                <w:rFonts w:ascii="Times New Roman" w:eastAsia="Times New Roman" w:hAnsi="Times New Roman" w:cs="Times New Roman"/>
                <w:sz w:val="24"/>
                <w:szCs w:val="24"/>
                <w:lang w:val="uk-UA"/>
              </w:rPr>
              <w:t>4</w:t>
            </w:r>
            <w:r w:rsidRPr="000D2143">
              <w:rPr>
                <w:rFonts w:ascii="Times New Roman" w:eastAsia="Times New Roman" w:hAnsi="Times New Roman" w:cs="Times New Roman"/>
                <w:sz w:val="24"/>
                <w:szCs w:val="24"/>
                <w:lang w:val="uk-UA"/>
              </w:rPr>
              <w:t>.</w:t>
            </w:r>
          </w:p>
        </w:tc>
        <w:tc>
          <w:tcPr>
            <w:tcW w:w="4365" w:type="dxa"/>
            <w:shd w:val="clear" w:color="auto" w:fill="auto"/>
          </w:tcPr>
          <w:p w14:paraId="3C778743" w14:textId="0154DDC8" w:rsidR="00D75E79" w:rsidRPr="000D2143" w:rsidRDefault="00D75E79" w:rsidP="00D75E79">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Інклюзивна освіта: теорія і практика</w:t>
            </w:r>
          </w:p>
        </w:tc>
        <w:tc>
          <w:tcPr>
            <w:tcW w:w="709" w:type="dxa"/>
            <w:shd w:val="clear" w:color="auto" w:fill="auto"/>
          </w:tcPr>
          <w:p w14:paraId="508CF313"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A5602A8"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60B0D04E"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hAnsi="Times New Roman" w:cs="Times New Roman"/>
                <w:sz w:val="24"/>
                <w:szCs w:val="24"/>
                <w:lang w:val="uk-UA"/>
              </w:rPr>
              <w:t>6</w:t>
            </w:r>
          </w:p>
        </w:tc>
        <w:tc>
          <w:tcPr>
            <w:tcW w:w="567" w:type="dxa"/>
            <w:shd w:val="clear" w:color="auto" w:fill="auto"/>
          </w:tcPr>
          <w:p w14:paraId="7A34220A"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hAnsi="Times New Roman" w:cs="Times New Roman"/>
                <w:sz w:val="24"/>
                <w:szCs w:val="24"/>
                <w:lang w:val="uk-UA"/>
              </w:rPr>
              <w:t>6</w:t>
            </w:r>
          </w:p>
        </w:tc>
      </w:tr>
      <w:tr w:rsidR="00D75E79" w:rsidRPr="000D2143" w14:paraId="1B6568A5" w14:textId="77777777" w:rsidTr="001D4F12">
        <w:trPr>
          <w:trHeight w:val="20"/>
        </w:trPr>
        <w:tc>
          <w:tcPr>
            <w:tcW w:w="525" w:type="dxa"/>
            <w:tcBorders>
              <w:top w:val="nil"/>
              <w:bottom w:val="nil"/>
            </w:tcBorders>
            <w:shd w:val="clear" w:color="auto" w:fill="auto"/>
            <w:tcMar>
              <w:top w:w="56" w:type="dxa"/>
              <w:left w:w="56" w:type="dxa"/>
              <w:bottom w:w="56" w:type="dxa"/>
              <w:right w:w="56" w:type="dxa"/>
            </w:tcMar>
          </w:tcPr>
          <w:p w14:paraId="6384C1CC"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770BABA3"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15C48813" w14:textId="2DE94DAF" w:rsidR="00D75E79" w:rsidRPr="000D2143" w:rsidRDefault="00D75E79" w:rsidP="00D75E79">
            <w:pPr>
              <w:spacing w:line="240" w:lineRule="auto"/>
              <w:ind w:right="-176"/>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3.2.</w:t>
            </w:r>
            <w:r>
              <w:rPr>
                <w:rFonts w:ascii="Times New Roman" w:eastAsia="Times New Roman" w:hAnsi="Times New Roman" w:cs="Times New Roman"/>
                <w:sz w:val="24"/>
                <w:szCs w:val="24"/>
                <w:lang w:val="uk-UA"/>
              </w:rPr>
              <w:t>5</w:t>
            </w:r>
            <w:r w:rsidRPr="000D2143">
              <w:rPr>
                <w:rFonts w:ascii="Times New Roman" w:eastAsia="Times New Roman" w:hAnsi="Times New Roman" w:cs="Times New Roman"/>
                <w:sz w:val="24"/>
                <w:szCs w:val="24"/>
                <w:lang w:val="uk-UA"/>
              </w:rPr>
              <w:t>.</w:t>
            </w:r>
          </w:p>
        </w:tc>
        <w:tc>
          <w:tcPr>
            <w:tcW w:w="4365" w:type="dxa"/>
            <w:shd w:val="clear" w:color="auto" w:fill="auto"/>
          </w:tcPr>
          <w:p w14:paraId="2FA4FE1F" w14:textId="3B50959E" w:rsidR="00D75E79" w:rsidRPr="000D2143" w:rsidRDefault="00BB73A7" w:rsidP="00D75E79">
            <w:pPr>
              <w:spacing w:line="240" w:lineRule="auto"/>
              <w:rPr>
                <w:rFonts w:ascii="Times New Roman" w:eastAsia="Times New Roman" w:hAnsi="Times New Roman" w:cs="Times New Roman"/>
                <w:sz w:val="24"/>
                <w:szCs w:val="24"/>
                <w:lang w:val="uk-UA"/>
              </w:rPr>
            </w:pPr>
            <w:r w:rsidRPr="00260B35">
              <w:rPr>
                <w:rFonts w:ascii="Times New Roman" w:hAnsi="Times New Roman" w:cs="Times New Roman"/>
                <w:bCs/>
                <w:sz w:val="24"/>
                <w:szCs w:val="24"/>
                <w:lang w:val="uk-UA"/>
              </w:rPr>
              <w:t xml:space="preserve">Особливості навчання </w:t>
            </w:r>
            <w:r>
              <w:rPr>
                <w:rFonts w:ascii="Times New Roman" w:hAnsi="Times New Roman" w:cs="Times New Roman"/>
                <w:bCs/>
                <w:sz w:val="24"/>
                <w:szCs w:val="24"/>
                <w:lang w:val="uk-UA"/>
              </w:rPr>
              <w:t>фізики</w:t>
            </w:r>
            <w:r w:rsidRPr="00260B35">
              <w:rPr>
                <w:rFonts w:ascii="Times New Roman" w:hAnsi="Times New Roman" w:cs="Times New Roman"/>
                <w:bCs/>
                <w:sz w:val="24"/>
                <w:szCs w:val="24"/>
                <w:lang w:val="uk-UA"/>
              </w:rPr>
              <w:t xml:space="preserve"> в профільній школі</w:t>
            </w:r>
          </w:p>
        </w:tc>
        <w:tc>
          <w:tcPr>
            <w:tcW w:w="709" w:type="dxa"/>
            <w:shd w:val="clear" w:color="auto" w:fill="auto"/>
          </w:tcPr>
          <w:p w14:paraId="67B5AE18"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3FE4CFD2"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480583DB"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hAnsi="Times New Roman" w:cs="Times New Roman"/>
                <w:sz w:val="24"/>
                <w:szCs w:val="24"/>
                <w:lang w:val="uk-UA"/>
              </w:rPr>
              <w:t>6</w:t>
            </w:r>
          </w:p>
        </w:tc>
        <w:tc>
          <w:tcPr>
            <w:tcW w:w="567" w:type="dxa"/>
            <w:shd w:val="clear" w:color="auto" w:fill="auto"/>
          </w:tcPr>
          <w:p w14:paraId="16A036DD"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hAnsi="Times New Roman" w:cs="Times New Roman"/>
                <w:sz w:val="24"/>
                <w:szCs w:val="24"/>
                <w:lang w:val="uk-UA"/>
              </w:rPr>
              <w:t>6</w:t>
            </w:r>
          </w:p>
        </w:tc>
      </w:tr>
      <w:tr w:rsidR="00D75E79" w:rsidRPr="000D2143" w14:paraId="5AB9ED97" w14:textId="77777777" w:rsidTr="001D4F12">
        <w:trPr>
          <w:trHeight w:val="20"/>
        </w:trPr>
        <w:tc>
          <w:tcPr>
            <w:tcW w:w="525" w:type="dxa"/>
            <w:tcBorders>
              <w:top w:val="nil"/>
              <w:bottom w:val="nil"/>
            </w:tcBorders>
            <w:shd w:val="clear" w:color="auto" w:fill="auto"/>
            <w:tcMar>
              <w:top w:w="56" w:type="dxa"/>
              <w:left w:w="56" w:type="dxa"/>
              <w:bottom w:w="56" w:type="dxa"/>
              <w:right w:w="56" w:type="dxa"/>
            </w:tcMar>
          </w:tcPr>
          <w:p w14:paraId="0A50946E"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505AF276"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4C14830A" w14:textId="0BC7A3F2" w:rsidR="00D75E79" w:rsidRPr="000D2143" w:rsidRDefault="00D75E79" w:rsidP="00D75E79">
            <w:pPr>
              <w:spacing w:line="240" w:lineRule="auto"/>
              <w:ind w:right="-176"/>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3.2.</w:t>
            </w:r>
            <w:r>
              <w:rPr>
                <w:rFonts w:ascii="Times New Roman" w:eastAsia="Times New Roman" w:hAnsi="Times New Roman" w:cs="Times New Roman"/>
                <w:sz w:val="24"/>
                <w:szCs w:val="24"/>
                <w:lang w:val="uk-UA"/>
              </w:rPr>
              <w:t>6</w:t>
            </w:r>
            <w:r w:rsidRPr="000D2143">
              <w:rPr>
                <w:rFonts w:ascii="Times New Roman" w:eastAsia="Times New Roman" w:hAnsi="Times New Roman" w:cs="Times New Roman"/>
                <w:sz w:val="24"/>
                <w:szCs w:val="24"/>
                <w:lang w:val="uk-UA"/>
              </w:rPr>
              <w:t>.</w:t>
            </w:r>
          </w:p>
        </w:tc>
        <w:tc>
          <w:tcPr>
            <w:tcW w:w="4365" w:type="dxa"/>
            <w:shd w:val="clear" w:color="auto" w:fill="auto"/>
          </w:tcPr>
          <w:p w14:paraId="49F3FF3C" w14:textId="6241696A" w:rsidR="00D75E79" w:rsidRPr="000D2143" w:rsidRDefault="00D75E79" w:rsidP="00D75E79">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Організація освітнього процесу з інтегрованих курсів природничої освітньої галузі: «Пізнаємо природу» «Довкілля» та «Природничі науки»</w:t>
            </w:r>
          </w:p>
        </w:tc>
        <w:tc>
          <w:tcPr>
            <w:tcW w:w="709" w:type="dxa"/>
            <w:shd w:val="clear" w:color="auto" w:fill="auto"/>
          </w:tcPr>
          <w:p w14:paraId="30936A27"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225C2D57"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45442DE9" w14:textId="77777777" w:rsidR="00D75E79" w:rsidRPr="000D2143" w:rsidRDefault="00D75E79" w:rsidP="00D75E79">
            <w:pPr>
              <w:spacing w:line="240" w:lineRule="auto"/>
              <w:jc w:val="center"/>
              <w:rPr>
                <w:rFonts w:ascii="Times New Roman" w:hAnsi="Times New Roman" w:cs="Times New Roman"/>
                <w:sz w:val="24"/>
                <w:szCs w:val="24"/>
                <w:lang w:val="uk-UA"/>
              </w:rPr>
            </w:pPr>
            <w:r w:rsidRPr="000D2143">
              <w:rPr>
                <w:rFonts w:ascii="Times New Roman" w:hAnsi="Times New Roman" w:cs="Times New Roman"/>
                <w:sz w:val="24"/>
                <w:szCs w:val="24"/>
                <w:lang w:val="uk-UA"/>
              </w:rPr>
              <w:t>6</w:t>
            </w:r>
          </w:p>
        </w:tc>
        <w:tc>
          <w:tcPr>
            <w:tcW w:w="567" w:type="dxa"/>
            <w:shd w:val="clear" w:color="auto" w:fill="auto"/>
          </w:tcPr>
          <w:p w14:paraId="63A20C2C" w14:textId="77777777" w:rsidR="00D75E79" w:rsidRPr="000D2143" w:rsidRDefault="00D75E79" w:rsidP="00D75E79">
            <w:pPr>
              <w:spacing w:line="240" w:lineRule="auto"/>
              <w:jc w:val="center"/>
              <w:rPr>
                <w:rFonts w:ascii="Times New Roman" w:hAnsi="Times New Roman" w:cs="Times New Roman"/>
                <w:sz w:val="24"/>
                <w:szCs w:val="24"/>
                <w:lang w:val="uk-UA"/>
              </w:rPr>
            </w:pPr>
            <w:r w:rsidRPr="000D2143">
              <w:rPr>
                <w:rFonts w:ascii="Times New Roman" w:hAnsi="Times New Roman" w:cs="Times New Roman"/>
                <w:sz w:val="24"/>
                <w:szCs w:val="24"/>
                <w:lang w:val="uk-UA"/>
              </w:rPr>
              <w:t>6</w:t>
            </w:r>
          </w:p>
        </w:tc>
      </w:tr>
      <w:tr w:rsidR="00D75E79" w:rsidRPr="000D2143" w14:paraId="13DC2E6C" w14:textId="77777777" w:rsidTr="00DA19A6">
        <w:trPr>
          <w:trHeight w:val="20"/>
        </w:trPr>
        <w:tc>
          <w:tcPr>
            <w:tcW w:w="525" w:type="dxa"/>
            <w:tcBorders>
              <w:top w:val="nil"/>
              <w:bottom w:val="nil"/>
            </w:tcBorders>
            <w:shd w:val="clear" w:color="auto" w:fill="auto"/>
            <w:tcMar>
              <w:top w:w="56" w:type="dxa"/>
              <w:left w:w="56" w:type="dxa"/>
              <w:bottom w:w="56" w:type="dxa"/>
              <w:right w:w="56" w:type="dxa"/>
            </w:tcMar>
          </w:tcPr>
          <w:p w14:paraId="58AC8051"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6CC39025"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257DCAC9" w14:textId="77777777" w:rsidR="00D75E79" w:rsidRPr="000D2143" w:rsidRDefault="00D75E79" w:rsidP="00D75E79">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4.</w:t>
            </w:r>
          </w:p>
        </w:tc>
        <w:tc>
          <w:tcPr>
            <w:tcW w:w="4365" w:type="dxa"/>
            <w:shd w:val="clear" w:color="auto" w:fill="auto"/>
          </w:tcPr>
          <w:p w14:paraId="65D957DC" w14:textId="6681068A" w:rsidR="00D75E79" w:rsidRPr="000D2143" w:rsidRDefault="00D75E79" w:rsidP="00D75E79">
            <w:pPr>
              <w:spacing w:line="240" w:lineRule="auto"/>
              <w:rPr>
                <w:rFonts w:ascii="Times New Roman" w:eastAsia="Times New Roman" w:hAnsi="Times New Roman" w:cs="Times New Roman"/>
                <w:b/>
                <w:sz w:val="24"/>
                <w:szCs w:val="24"/>
                <w:lang w:val="uk-UA"/>
              </w:rPr>
            </w:pPr>
            <w:r w:rsidRPr="000D2143">
              <w:rPr>
                <w:rFonts w:ascii="Times New Roman" w:eastAsia="Times New Roman" w:hAnsi="Times New Roman" w:cs="Times New Roman"/>
                <w:b/>
                <w:color w:val="000000"/>
                <w:sz w:val="24"/>
                <w:szCs w:val="24"/>
                <w:lang w:val="uk-UA"/>
              </w:rPr>
              <w:t xml:space="preserve">Модуль 4. Діагностико-аналітичний </w:t>
            </w:r>
          </w:p>
        </w:tc>
        <w:tc>
          <w:tcPr>
            <w:tcW w:w="709" w:type="dxa"/>
            <w:shd w:val="clear" w:color="auto" w:fill="auto"/>
          </w:tcPr>
          <w:p w14:paraId="5E0C80C4" w14:textId="77777777" w:rsidR="00D75E79" w:rsidRPr="000D2143" w:rsidRDefault="00D75E79" w:rsidP="00D75E79">
            <w:pPr>
              <w:spacing w:line="240" w:lineRule="auto"/>
              <w:jc w:val="center"/>
              <w:rPr>
                <w:rFonts w:ascii="Times New Roman" w:eastAsia="Times New Roman" w:hAnsi="Times New Roman" w:cs="Times New Roman"/>
                <w:b/>
                <w:sz w:val="24"/>
                <w:szCs w:val="24"/>
                <w:lang w:val="uk-UA"/>
              </w:rPr>
            </w:pPr>
          </w:p>
        </w:tc>
        <w:tc>
          <w:tcPr>
            <w:tcW w:w="567" w:type="dxa"/>
            <w:shd w:val="clear" w:color="auto" w:fill="auto"/>
          </w:tcPr>
          <w:p w14:paraId="20B4C3FC"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51CF59C9" w14:textId="77777777" w:rsidR="00D75E79" w:rsidRPr="000D2143" w:rsidRDefault="00D75E79" w:rsidP="00D75E79">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8</w:t>
            </w:r>
          </w:p>
        </w:tc>
        <w:tc>
          <w:tcPr>
            <w:tcW w:w="567" w:type="dxa"/>
            <w:shd w:val="clear" w:color="auto" w:fill="auto"/>
          </w:tcPr>
          <w:p w14:paraId="1AB4598D" w14:textId="77777777" w:rsidR="00D75E79" w:rsidRPr="000D2143" w:rsidRDefault="00D75E79" w:rsidP="00D75E79">
            <w:pPr>
              <w:spacing w:line="240" w:lineRule="auto"/>
              <w:jc w:val="center"/>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8</w:t>
            </w:r>
          </w:p>
        </w:tc>
      </w:tr>
      <w:tr w:rsidR="00D75E79" w:rsidRPr="000D2143" w14:paraId="1D8747B8"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00EDA18E"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375B8088"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4C5EA0DF"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4.1.</w:t>
            </w:r>
          </w:p>
        </w:tc>
        <w:tc>
          <w:tcPr>
            <w:tcW w:w="4365" w:type="dxa"/>
            <w:shd w:val="clear" w:color="auto" w:fill="auto"/>
          </w:tcPr>
          <w:p w14:paraId="654E6A8B" w14:textId="65FF1054" w:rsidR="00D75E79" w:rsidRPr="000D2143" w:rsidRDefault="00D75E79" w:rsidP="00D75E79">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Установче заняття. Вхідне діагностування</w:t>
            </w:r>
          </w:p>
        </w:tc>
        <w:tc>
          <w:tcPr>
            <w:tcW w:w="709" w:type="dxa"/>
            <w:shd w:val="clear" w:color="auto" w:fill="auto"/>
          </w:tcPr>
          <w:p w14:paraId="0C5A470B"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E641DBA"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61D55344"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2</w:t>
            </w:r>
          </w:p>
        </w:tc>
        <w:tc>
          <w:tcPr>
            <w:tcW w:w="567" w:type="dxa"/>
            <w:shd w:val="clear" w:color="auto" w:fill="auto"/>
          </w:tcPr>
          <w:p w14:paraId="4FE84AB8"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2</w:t>
            </w:r>
          </w:p>
        </w:tc>
      </w:tr>
      <w:tr w:rsidR="00D75E79" w:rsidRPr="000D2143" w14:paraId="13DA7A31"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69D70D45"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7A250F71"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7ACE5A28"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4.2.</w:t>
            </w:r>
          </w:p>
        </w:tc>
        <w:tc>
          <w:tcPr>
            <w:tcW w:w="4365" w:type="dxa"/>
            <w:shd w:val="clear" w:color="auto" w:fill="auto"/>
          </w:tcPr>
          <w:p w14:paraId="5965B753" w14:textId="77777777" w:rsidR="00D75E79" w:rsidRPr="000D2143" w:rsidRDefault="00D75E79" w:rsidP="00D75E79">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Конференція з обміну досвідом</w:t>
            </w:r>
          </w:p>
        </w:tc>
        <w:tc>
          <w:tcPr>
            <w:tcW w:w="709" w:type="dxa"/>
            <w:shd w:val="clear" w:color="auto" w:fill="auto"/>
          </w:tcPr>
          <w:p w14:paraId="2E36E2AA"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0AA262BC"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12B28B02"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2</w:t>
            </w:r>
          </w:p>
        </w:tc>
        <w:tc>
          <w:tcPr>
            <w:tcW w:w="567" w:type="dxa"/>
            <w:shd w:val="clear" w:color="auto" w:fill="auto"/>
          </w:tcPr>
          <w:p w14:paraId="668B94DB"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2</w:t>
            </w:r>
          </w:p>
        </w:tc>
      </w:tr>
      <w:tr w:rsidR="00D75E79" w:rsidRPr="000D2143" w14:paraId="37B997B4"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3F8E5B1B"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5349E237"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547835CA"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4.3.</w:t>
            </w:r>
          </w:p>
        </w:tc>
        <w:tc>
          <w:tcPr>
            <w:tcW w:w="4365" w:type="dxa"/>
            <w:shd w:val="clear" w:color="auto" w:fill="auto"/>
          </w:tcPr>
          <w:p w14:paraId="22B4701C" w14:textId="77777777" w:rsidR="00D75E79" w:rsidRPr="000D2143" w:rsidRDefault="00D75E79" w:rsidP="00D75E79">
            <w:pP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Захист випускних робіт</w:t>
            </w:r>
          </w:p>
        </w:tc>
        <w:tc>
          <w:tcPr>
            <w:tcW w:w="709" w:type="dxa"/>
            <w:shd w:val="clear" w:color="auto" w:fill="auto"/>
          </w:tcPr>
          <w:p w14:paraId="7F3DA0F5"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A54DF72"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250D0FC7" w14:textId="77777777" w:rsidR="00D75E79" w:rsidRPr="000D2143" w:rsidRDefault="00D75E79" w:rsidP="00D75E79">
            <w:pPr>
              <w:spacing w:line="240" w:lineRule="auto"/>
              <w:jc w:val="center"/>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2</w:t>
            </w:r>
          </w:p>
        </w:tc>
        <w:tc>
          <w:tcPr>
            <w:tcW w:w="567" w:type="dxa"/>
            <w:shd w:val="clear" w:color="auto" w:fill="auto"/>
          </w:tcPr>
          <w:p w14:paraId="01230669" w14:textId="77777777" w:rsidR="00D75E79" w:rsidRPr="000D2143" w:rsidRDefault="00D75E79" w:rsidP="00D75E79">
            <w:pPr>
              <w:spacing w:line="240" w:lineRule="auto"/>
              <w:jc w:val="center"/>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2</w:t>
            </w:r>
          </w:p>
        </w:tc>
      </w:tr>
      <w:tr w:rsidR="00D75E79" w:rsidRPr="000D2143" w14:paraId="48FBB2BB" w14:textId="77777777" w:rsidTr="00150FB8">
        <w:trPr>
          <w:trHeight w:val="20"/>
        </w:trPr>
        <w:tc>
          <w:tcPr>
            <w:tcW w:w="525" w:type="dxa"/>
            <w:tcBorders>
              <w:top w:val="nil"/>
              <w:bottom w:val="nil"/>
            </w:tcBorders>
            <w:shd w:val="clear" w:color="auto" w:fill="auto"/>
            <w:tcMar>
              <w:top w:w="56" w:type="dxa"/>
              <w:left w:w="56" w:type="dxa"/>
              <w:bottom w:w="56" w:type="dxa"/>
              <w:right w:w="56" w:type="dxa"/>
            </w:tcMar>
          </w:tcPr>
          <w:p w14:paraId="65FD98A6"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bottom w:val="nil"/>
            </w:tcBorders>
            <w:tcMar>
              <w:top w:w="56" w:type="dxa"/>
              <w:left w:w="56" w:type="dxa"/>
              <w:bottom w:w="56" w:type="dxa"/>
              <w:right w:w="56" w:type="dxa"/>
            </w:tcMar>
          </w:tcPr>
          <w:p w14:paraId="4CD60FD1"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4B2993E6"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4.4.</w:t>
            </w:r>
          </w:p>
        </w:tc>
        <w:tc>
          <w:tcPr>
            <w:tcW w:w="4365" w:type="dxa"/>
            <w:shd w:val="clear" w:color="auto" w:fill="auto"/>
          </w:tcPr>
          <w:p w14:paraId="151BC9A1" w14:textId="77777777" w:rsidR="00D75E79" w:rsidRPr="000D2143" w:rsidRDefault="00D75E79" w:rsidP="00D75E79">
            <w:pPr>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Вихідне діагностування</w:t>
            </w:r>
          </w:p>
        </w:tc>
        <w:tc>
          <w:tcPr>
            <w:tcW w:w="709" w:type="dxa"/>
            <w:shd w:val="clear" w:color="auto" w:fill="auto"/>
          </w:tcPr>
          <w:p w14:paraId="6612EE9E"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F590806" w14:textId="77777777" w:rsidR="00D75E79" w:rsidRPr="000D2143" w:rsidRDefault="00D75E79" w:rsidP="00D75E79">
            <w:pPr>
              <w:spacing w:line="240" w:lineRule="auto"/>
              <w:jc w:val="center"/>
              <w:rPr>
                <w:rFonts w:ascii="Times New Roman" w:hAnsi="Times New Roman" w:cs="Times New Roman"/>
                <w:sz w:val="24"/>
                <w:szCs w:val="24"/>
                <w:lang w:val="uk-UA"/>
              </w:rPr>
            </w:pPr>
          </w:p>
        </w:tc>
        <w:tc>
          <w:tcPr>
            <w:tcW w:w="567" w:type="dxa"/>
            <w:shd w:val="clear" w:color="auto" w:fill="auto"/>
          </w:tcPr>
          <w:p w14:paraId="1595CC36"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c>
          <w:tcPr>
            <w:tcW w:w="567" w:type="dxa"/>
            <w:shd w:val="clear" w:color="auto" w:fill="auto"/>
          </w:tcPr>
          <w:p w14:paraId="2EC7FB2D" w14:textId="77777777" w:rsidR="00D75E79" w:rsidRPr="000D2143" w:rsidRDefault="00D75E79" w:rsidP="00D75E79">
            <w:pPr>
              <w:spacing w:line="240" w:lineRule="auto"/>
              <w:jc w:val="center"/>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2</w:t>
            </w:r>
          </w:p>
        </w:tc>
      </w:tr>
      <w:tr w:rsidR="00D75E79" w:rsidRPr="000D2143" w14:paraId="03FCECA4" w14:textId="77777777" w:rsidTr="00150FB8">
        <w:trPr>
          <w:trHeight w:val="20"/>
        </w:trPr>
        <w:tc>
          <w:tcPr>
            <w:tcW w:w="525" w:type="dxa"/>
            <w:tcBorders>
              <w:top w:val="nil"/>
            </w:tcBorders>
            <w:shd w:val="clear" w:color="auto" w:fill="auto"/>
            <w:tcMar>
              <w:top w:w="56" w:type="dxa"/>
              <w:left w:w="56" w:type="dxa"/>
              <w:bottom w:w="56" w:type="dxa"/>
              <w:right w:w="56" w:type="dxa"/>
            </w:tcMar>
          </w:tcPr>
          <w:p w14:paraId="7B049169" w14:textId="77777777" w:rsidR="00D75E79" w:rsidRPr="000D2143" w:rsidRDefault="00D75E79" w:rsidP="00D75E79">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tcBorders>
            <w:tcMar>
              <w:top w:w="56" w:type="dxa"/>
              <w:left w:w="56" w:type="dxa"/>
              <w:bottom w:w="56" w:type="dxa"/>
              <w:right w:w="56" w:type="dxa"/>
            </w:tcMar>
          </w:tcPr>
          <w:p w14:paraId="7763D43A" w14:textId="77777777" w:rsidR="00D75E79" w:rsidRDefault="00D75E79" w:rsidP="00D75E79">
            <w:pPr>
              <w:widowControl w:val="0"/>
              <w:spacing w:line="240" w:lineRule="auto"/>
              <w:jc w:val="both"/>
              <w:rPr>
                <w:rFonts w:ascii="Times New Roman" w:eastAsia="Times New Roman" w:hAnsi="Times New Roman" w:cs="Times New Roman"/>
                <w:b/>
                <w:sz w:val="24"/>
                <w:szCs w:val="24"/>
                <w:lang w:val="uk-UA"/>
              </w:rPr>
            </w:pPr>
          </w:p>
          <w:p w14:paraId="4BD1BAE4" w14:textId="77777777" w:rsidR="00D75E79" w:rsidRDefault="00D75E79" w:rsidP="00D75E79">
            <w:pPr>
              <w:widowControl w:val="0"/>
              <w:spacing w:line="240" w:lineRule="auto"/>
              <w:jc w:val="both"/>
              <w:rPr>
                <w:rFonts w:ascii="Times New Roman" w:eastAsia="Times New Roman" w:hAnsi="Times New Roman" w:cs="Times New Roman"/>
                <w:b/>
                <w:sz w:val="24"/>
                <w:szCs w:val="24"/>
                <w:lang w:val="uk-UA"/>
              </w:rPr>
            </w:pPr>
          </w:p>
          <w:p w14:paraId="47FBA68D" w14:textId="77777777" w:rsidR="00D75E79" w:rsidRDefault="00D75E79" w:rsidP="00D75E79">
            <w:pPr>
              <w:widowControl w:val="0"/>
              <w:spacing w:line="240" w:lineRule="auto"/>
              <w:jc w:val="both"/>
              <w:rPr>
                <w:rFonts w:ascii="Times New Roman" w:eastAsia="Times New Roman" w:hAnsi="Times New Roman" w:cs="Times New Roman"/>
                <w:b/>
                <w:sz w:val="24"/>
                <w:szCs w:val="24"/>
                <w:lang w:val="uk-UA"/>
              </w:rPr>
            </w:pPr>
          </w:p>
          <w:p w14:paraId="794B7568"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p>
        </w:tc>
        <w:tc>
          <w:tcPr>
            <w:tcW w:w="695" w:type="dxa"/>
            <w:shd w:val="clear" w:color="auto" w:fill="auto"/>
            <w:tcMar>
              <w:top w:w="56" w:type="dxa"/>
              <w:left w:w="56" w:type="dxa"/>
              <w:bottom w:w="56" w:type="dxa"/>
              <w:right w:w="56" w:type="dxa"/>
            </w:tcMar>
          </w:tcPr>
          <w:p w14:paraId="5EE4182E" w14:textId="77777777"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p>
        </w:tc>
        <w:tc>
          <w:tcPr>
            <w:tcW w:w="4365" w:type="dxa"/>
            <w:shd w:val="clear" w:color="auto" w:fill="auto"/>
          </w:tcPr>
          <w:p w14:paraId="6F809139" w14:textId="77777777" w:rsidR="00D75E79" w:rsidRPr="000D2143" w:rsidRDefault="00D75E79" w:rsidP="00D75E79">
            <w:pPr>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Разом:</w:t>
            </w:r>
          </w:p>
        </w:tc>
        <w:tc>
          <w:tcPr>
            <w:tcW w:w="709" w:type="dxa"/>
            <w:shd w:val="clear" w:color="auto" w:fill="auto"/>
          </w:tcPr>
          <w:p w14:paraId="325022DB" w14:textId="77777777" w:rsidR="00D75E79" w:rsidRPr="000D2143" w:rsidRDefault="00D75E79" w:rsidP="00D75E79">
            <w:pPr>
              <w:spacing w:line="240" w:lineRule="auto"/>
              <w:jc w:val="center"/>
              <w:rPr>
                <w:rFonts w:ascii="Times New Roman" w:eastAsia="Times New Roman" w:hAnsi="Times New Roman" w:cs="Times New Roman"/>
                <w:b/>
                <w:bCs/>
                <w:sz w:val="24"/>
                <w:szCs w:val="24"/>
                <w:lang w:val="uk-UA"/>
              </w:rPr>
            </w:pPr>
            <w:r w:rsidRPr="000D2143">
              <w:rPr>
                <w:rFonts w:ascii="Times New Roman" w:eastAsia="Times New Roman" w:hAnsi="Times New Roman" w:cs="Times New Roman"/>
                <w:b/>
                <w:bCs/>
                <w:sz w:val="24"/>
                <w:szCs w:val="24"/>
                <w:lang w:val="uk-UA"/>
              </w:rPr>
              <w:t>10</w:t>
            </w:r>
          </w:p>
        </w:tc>
        <w:tc>
          <w:tcPr>
            <w:tcW w:w="567" w:type="dxa"/>
            <w:shd w:val="clear" w:color="auto" w:fill="auto"/>
          </w:tcPr>
          <w:p w14:paraId="4755FBCF" w14:textId="77777777" w:rsidR="00D75E79" w:rsidRPr="000D2143" w:rsidRDefault="00D75E79" w:rsidP="00D75E79">
            <w:pPr>
              <w:spacing w:line="240" w:lineRule="auto"/>
              <w:jc w:val="center"/>
              <w:rPr>
                <w:rFonts w:ascii="Times New Roman" w:eastAsia="Times New Roman" w:hAnsi="Times New Roman" w:cs="Times New Roman"/>
                <w:b/>
                <w:bCs/>
                <w:sz w:val="24"/>
                <w:szCs w:val="24"/>
                <w:lang w:val="uk-UA"/>
              </w:rPr>
            </w:pPr>
          </w:p>
        </w:tc>
        <w:tc>
          <w:tcPr>
            <w:tcW w:w="567" w:type="dxa"/>
            <w:shd w:val="clear" w:color="auto" w:fill="auto"/>
          </w:tcPr>
          <w:p w14:paraId="48A9FC48" w14:textId="77777777" w:rsidR="00D75E79" w:rsidRPr="000D2143" w:rsidRDefault="00D75E79" w:rsidP="00D75E79">
            <w:pPr>
              <w:spacing w:line="240" w:lineRule="auto"/>
              <w:jc w:val="center"/>
              <w:rPr>
                <w:rFonts w:ascii="Times New Roman" w:eastAsia="Times New Roman" w:hAnsi="Times New Roman" w:cs="Times New Roman"/>
                <w:b/>
                <w:bCs/>
                <w:sz w:val="24"/>
                <w:szCs w:val="24"/>
                <w:lang w:val="uk-UA"/>
              </w:rPr>
            </w:pPr>
            <w:r w:rsidRPr="000D2143">
              <w:rPr>
                <w:rFonts w:ascii="Times New Roman" w:eastAsia="Times New Roman" w:hAnsi="Times New Roman" w:cs="Times New Roman"/>
                <w:b/>
                <w:bCs/>
                <w:sz w:val="24"/>
                <w:szCs w:val="24"/>
                <w:lang w:val="uk-UA"/>
              </w:rPr>
              <w:t>62</w:t>
            </w:r>
          </w:p>
        </w:tc>
        <w:tc>
          <w:tcPr>
            <w:tcW w:w="567" w:type="dxa"/>
            <w:shd w:val="clear" w:color="auto" w:fill="auto"/>
          </w:tcPr>
          <w:p w14:paraId="3C4025F5" w14:textId="77777777" w:rsidR="00D75E79" w:rsidRPr="000D2143" w:rsidRDefault="00D75E79" w:rsidP="00D75E79">
            <w:pPr>
              <w:spacing w:line="240" w:lineRule="auto"/>
              <w:jc w:val="center"/>
              <w:rPr>
                <w:rFonts w:ascii="Times New Roman" w:eastAsia="Times New Roman" w:hAnsi="Times New Roman" w:cs="Times New Roman"/>
                <w:b/>
                <w:bCs/>
                <w:sz w:val="24"/>
                <w:szCs w:val="24"/>
                <w:lang w:val="uk-UA"/>
              </w:rPr>
            </w:pPr>
            <w:r w:rsidRPr="000D2143">
              <w:rPr>
                <w:rFonts w:ascii="Times New Roman" w:eastAsia="Times New Roman" w:hAnsi="Times New Roman" w:cs="Times New Roman"/>
                <w:b/>
                <w:bCs/>
                <w:sz w:val="24"/>
                <w:szCs w:val="24"/>
                <w:lang w:val="uk-UA"/>
              </w:rPr>
              <w:t>72</w:t>
            </w:r>
          </w:p>
        </w:tc>
      </w:tr>
      <w:tr w:rsidR="00D75E79" w:rsidRPr="000D2143" w14:paraId="40D2A2B1" w14:textId="77777777" w:rsidTr="00150FB8">
        <w:tc>
          <w:tcPr>
            <w:tcW w:w="525" w:type="dxa"/>
            <w:shd w:val="clear" w:color="auto" w:fill="auto"/>
            <w:tcMar>
              <w:top w:w="56" w:type="dxa"/>
              <w:left w:w="56" w:type="dxa"/>
              <w:bottom w:w="56" w:type="dxa"/>
              <w:right w:w="56" w:type="dxa"/>
            </w:tcMar>
          </w:tcPr>
          <w:p w14:paraId="190F11BE" w14:textId="77777777" w:rsidR="00D75E79" w:rsidRPr="000D2143" w:rsidRDefault="00D75E79" w:rsidP="00D75E79">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72286868"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Обсяг (тривалість), що встановлюється в годинах та/або кредитах ЄКТС</w:t>
            </w:r>
          </w:p>
        </w:tc>
        <w:tc>
          <w:tcPr>
            <w:tcW w:w="7470" w:type="dxa"/>
            <w:gridSpan w:val="6"/>
            <w:tcMar>
              <w:top w:w="56" w:type="dxa"/>
              <w:left w:w="56" w:type="dxa"/>
              <w:bottom w:w="56" w:type="dxa"/>
              <w:right w:w="56" w:type="dxa"/>
            </w:tcMar>
          </w:tcPr>
          <w:p w14:paraId="133A5B70" w14:textId="77777777"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72 год / 2,4 ЄКТС</w:t>
            </w:r>
          </w:p>
        </w:tc>
      </w:tr>
      <w:tr w:rsidR="00D75E79" w:rsidRPr="000D2143" w14:paraId="4DC0DBB9" w14:textId="77777777" w:rsidTr="00150FB8">
        <w:tc>
          <w:tcPr>
            <w:tcW w:w="525" w:type="dxa"/>
            <w:shd w:val="clear" w:color="auto" w:fill="auto"/>
            <w:tcMar>
              <w:top w:w="56" w:type="dxa"/>
              <w:left w:w="56" w:type="dxa"/>
              <w:bottom w:w="56" w:type="dxa"/>
              <w:right w:w="56" w:type="dxa"/>
            </w:tcMar>
          </w:tcPr>
          <w:p w14:paraId="6BB83352" w14:textId="77777777" w:rsidR="00D75E79" w:rsidRPr="000D2143" w:rsidRDefault="00D75E79" w:rsidP="00D75E79">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1495B486"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Форма підвищення кваліфікації</w:t>
            </w:r>
          </w:p>
        </w:tc>
        <w:tc>
          <w:tcPr>
            <w:tcW w:w="7470" w:type="dxa"/>
            <w:gridSpan w:val="6"/>
            <w:tcMar>
              <w:top w:w="56" w:type="dxa"/>
              <w:left w:w="56" w:type="dxa"/>
              <w:bottom w:w="56" w:type="dxa"/>
              <w:right w:w="56" w:type="dxa"/>
            </w:tcMar>
          </w:tcPr>
          <w:p w14:paraId="4E3B232A" w14:textId="43BF1F8D"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Очна, дистанційна, очно-заочна, пролонгована</w:t>
            </w:r>
          </w:p>
        </w:tc>
      </w:tr>
      <w:tr w:rsidR="00D75E79" w:rsidRPr="000D2143" w14:paraId="79D1D943" w14:textId="77777777" w:rsidTr="00150FB8">
        <w:tc>
          <w:tcPr>
            <w:tcW w:w="525" w:type="dxa"/>
            <w:shd w:val="clear" w:color="auto" w:fill="auto"/>
            <w:tcMar>
              <w:top w:w="56" w:type="dxa"/>
              <w:left w:w="56" w:type="dxa"/>
              <w:bottom w:w="56" w:type="dxa"/>
              <w:right w:w="56" w:type="dxa"/>
            </w:tcMar>
          </w:tcPr>
          <w:p w14:paraId="7ABA1D66" w14:textId="77777777" w:rsidR="00D75E79" w:rsidRPr="000D2143" w:rsidRDefault="00D75E79" w:rsidP="00D75E79">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5106C00C" w14:textId="77777777" w:rsidR="00D75E79" w:rsidRPr="000D2143" w:rsidRDefault="00D75E79" w:rsidP="00D75E79">
            <w:pPr>
              <w:widowControl w:val="0"/>
              <w:spacing w:line="240" w:lineRule="auto"/>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Вид підвищення кваліфікації</w:t>
            </w:r>
          </w:p>
        </w:tc>
        <w:tc>
          <w:tcPr>
            <w:tcW w:w="7470" w:type="dxa"/>
            <w:gridSpan w:val="6"/>
            <w:tcMar>
              <w:top w:w="56" w:type="dxa"/>
              <w:left w:w="56" w:type="dxa"/>
              <w:bottom w:w="56" w:type="dxa"/>
              <w:right w:w="56" w:type="dxa"/>
            </w:tcMar>
          </w:tcPr>
          <w:p w14:paraId="0B027F14" w14:textId="77777777"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Навчання за освітньою програмою підвищення кваліфікації</w:t>
            </w:r>
          </w:p>
        </w:tc>
      </w:tr>
      <w:tr w:rsidR="00D75E79" w:rsidRPr="000D2143" w14:paraId="25841D05" w14:textId="77777777" w:rsidTr="00150FB8">
        <w:tc>
          <w:tcPr>
            <w:tcW w:w="525" w:type="dxa"/>
            <w:shd w:val="clear" w:color="auto" w:fill="auto"/>
            <w:tcMar>
              <w:top w:w="56" w:type="dxa"/>
              <w:left w:w="56" w:type="dxa"/>
              <w:bottom w:w="56" w:type="dxa"/>
              <w:right w:w="56" w:type="dxa"/>
            </w:tcMar>
          </w:tcPr>
          <w:p w14:paraId="0288C59F" w14:textId="77777777" w:rsidR="00D75E79" w:rsidRPr="000D2143" w:rsidRDefault="00D75E79" w:rsidP="00D75E79">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541215FD" w14:textId="77777777" w:rsidR="00D75E79" w:rsidRPr="000D2143" w:rsidRDefault="00D75E79" w:rsidP="00D75E79">
            <w:pPr>
              <w:widowControl w:val="0"/>
              <w:spacing w:line="240" w:lineRule="auto"/>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Перелік компетентностей, що вдосконалюватимуться</w:t>
            </w:r>
          </w:p>
        </w:tc>
        <w:tc>
          <w:tcPr>
            <w:tcW w:w="7470" w:type="dxa"/>
            <w:gridSpan w:val="6"/>
            <w:tcMar>
              <w:top w:w="56" w:type="dxa"/>
              <w:left w:w="56" w:type="dxa"/>
              <w:bottom w:w="56" w:type="dxa"/>
              <w:right w:w="56" w:type="dxa"/>
            </w:tcMar>
          </w:tcPr>
          <w:p w14:paraId="54E271B7" w14:textId="77777777" w:rsidR="00D75E79" w:rsidRPr="000D2143" w:rsidRDefault="00D75E79" w:rsidP="00D75E79">
            <w:pPr>
              <w:widowControl w:val="0"/>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Загальні компетентності: ЗК.01, ЗК.02, ЗК.03, ЗК.04, ЗК.05</w:t>
            </w:r>
          </w:p>
          <w:p w14:paraId="0E314C0E" w14:textId="77777777" w:rsidR="00D75E79" w:rsidRPr="000D2143" w:rsidRDefault="00D75E79" w:rsidP="00D75E79">
            <w:pPr>
              <w:widowControl w:val="0"/>
              <w:spacing w:line="240" w:lineRule="auto"/>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Професійні компетентності:</w:t>
            </w:r>
          </w:p>
          <w:p w14:paraId="143F6F02"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А1 Мовно-комунікативна компетентність (А1.1, А1.2, А1.3, А1.4); </w:t>
            </w:r>
          </w:p>
          <w:p w14:paraId="609262DC"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А2 Предметно-методична компетентність (А2.1, А2.2, А2.3, А2.4, А2.5, А2.6, А2.7); </w:t>
            </w:r>
          </w:p>
          <w:p w14:paraId="6AE78888"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А3 Інформаційно-цифрова компетентність </w:t>
            </w:r>
            <w:r w:rsidRPr="000D2143">
              <w:rPr>
                <w:rFonts w:ascii="Times New Roman" w:eastAsia="Times New Roman" w:hAnsi="Times New Roman" w:cs="Times New Roman"/>
                <w:sz w:val="24"/>
                <w:szCs w:val="24"/>
                <w:lang w:val="uk-UA"/>
              </w:rPr>
              <w:t>(</w:t>
            </w:r>
            <w:r w:rsidRPr="000D2143">
              <w:rPr>
                <w:rFonts w:ascii="Times New Roman" w:eastAsia="Times New Roman" w:hAnsi="Times New Roman" w:cs="Times New Roman"/>
                <w:color w:val="000000"/>
                <w:sz w:val="24"/>
                <w:szCs w:val="24"/>
                <w:lang w:val="uk-UA"/>
              </w:rPr>
              <w:t xml:space="preserve">А3.1, А3.2, А3.3); </w:t>
            </w:r>
          </w:p>
          <w:p w14:paraId="4F6DB7DA"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Б1 Психологічна компетентність (Б1.1, Б1.2, Б1.3, Б1.4);</w:t>
            </w:r>
          </w:p>
          <w:p w14:paraId="3F32F625"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Б2 </w:t>
            </w:r>
            <w:proofErr w:type="spellStart"/>
            <w:r w:rsidRPr="000D2143">
              <w:rPr>
                <w:rFonts w:ascii="Times New Roman" w:eastAsia="Times New Roman" w:hAnsi="Times New Roman" w:cs="Times New Roman"/>
                <w:color w:val="000000"/>
                <w:sz w:val="24"/>
                <w:szCs w:val="24"/>
                <w:lang w:val="uk-UA"/>
              </w:rPr>
              <w:t>Емоційно</w:t>
            </w:r>
            <w:proofErr w:type="spellEnd"/>
            <w:r w:rsidRPr="000D2143">
              <w:rPr>
                <w:rFonts w:ascii="Times New Roman" w:eastAsia="Times New Roman" w:hAnsi="Times New Roman" w:cs="Times New Roman"/>
                <w:color w:val="000000"/>
                <w:sz w:val="24"/>
                <w:szCs w:val="24"/>
                <w:lang w:val="uk-UA"/>
              </w:rPr>
              <w:t xml:space="preserve">-етична компетентність (Б2.1, Б2.2, Б2.3); </w:t>
            </w:r>
          </w:p>
          <w:p w14:paraId="2119BC04"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Б3 Компетентність педагогічного партнерства (Б3.1, Б3.2, Б3.3); </w:t>
            </w:r>
          </w:p>
          <w:p w14:paraId="734E9F5F"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В1 Інклюзивна компетентність (В1.1, В1.2, В1.3); </w:t>
            </w:r>
          </w:p>
          <w:p w14:paraId="2A44E903"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В2 Здоров’язбережувальна компетентність (В2.1, В2.2, В2.3, В2.4, В2.5); </w:t>
            </w:r>
          </w:p>
          <w:p w14:paraId="30ABE857"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В3 </w:t>
            </w:r>
            <w:proofErr w:type="spellStart"/>
            <w:r w:rsidRPr="000D2143">
              <w:rPr>
                <w:rFonts w:ascii="Times New Roman" w:eastAsia="Times New Roman" w:hAnsi="Times New Roman" w:cs="Times New Roman"/>
                <w:color w:val="000000"/>
                <w:sz w:val="24"/>
                <w:szCs w:val="24"/>
                <w:lang w:val="uk-UA"/>
              </w:rPr>
              <w:t>Проєктувальна</w:t>
            </w:r>
            <w:proofErr w:type="spellEnd"/>
            <w:r w:rsidRPr="000D2143">
              <w:rPr>
                <w:rFonts w:ascii="Times New Roman" w:eastAsia="Times New Roman" w:hAnsi="Times New Roman" w:cs="Times New Roman"/>
                <w:color w:val="000000"/>
                <w:sz w:val="24"/>
                <w:szCs w:val="24"/>
                <w:lang w:val="uk-UA"/>
              </w:rPr>
              <w:t xml:space="preserve"> компетентність (В3.1); </w:t>
            </w:r>
          </w:p>
          <w:p w14:paraId="4DFD19B0"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Г1 Прогностична компетентність (Г1.1, Г1.2); </w:t>
            </w:r>
          </w:p>
          <w:p w14:paraId="01CF44BE"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Г2 Організаційна компетентність (Г2.1, Г2.2); </w:t>
            </w:r>
          </w:p>
          <w:p w14:paraId="078CCB4C"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Г3 </w:t>
            </w:r>
            <w:proofErr w:type="spellStart"/>
            <w:r w:rsidRPr="000D2143">
              <w:rPr>
                <w:rFonts w:ascii="Times New Roman" w:eastAsia="Times New Roman" w:hAnsi="Times New Roman" w:cs="Times New Roman"/>
                <w:color w:val="000000"/>
                <w:sz w:val="24"/>
                <w:szCs w:val="24"/>
                <w:lang w:val="uk-UA"/>
              </w:rPr>
              <w:t>Оцінювально</w:t>
            </w:r>
            <w:proofErr w:type="spellEnd"/>
            <w:r w:rsidRPr="000D2143">
              <w:rPr>
                <w:rFonts w:ascii="Times New Roman" w:eastAsia="Times New Roman" w:hAnsi="Times New Roman" w:cs="Times New Roman"/>
                <w:color w:val="000000"/>
                <w:sz w:val="24"/>
                <w:szCs w:val="24"/>
                <w:lang w:val="uk-UA"/>
              </w:rPr>
              <w:t xml:space="preserve">-аналітична компетентність (Г3.1, Г3.2, Г3.3); </w:t>
            </w:r>
          </w:p>
          <w:p w14:paraId="3F5FE4C6"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Д1 Інноваційна компетентність (Д1.1, Д1.2, Д1.3); </w:t>
            </w:r>
          </w:p>
          <w:p w14:paraId="5CD8594F" w14:textId="77777777" w:rsidR="00D75E79" w:rsidRPr="000D2143" w:rsidRDefault="00D75E79" w:rsidP="00D75E7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Д2 Здатність до навчання впродовж життя (Д2.1, Д2.2); </w:t>
            </w:r>
          </w:p>
          <w:p w14:paraId="72E71100" w14:textId="77777777"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Д3 Рефлексивна компетентність (Д3.1)</w:t>
            </w:r>
          </w:p>
        </w:tc>
      </w:tr>
      <w:tr w:rsidR="00D75E79" w:rsidRPr="000D2143" w14:paraId="7B83BAA6" w14:textId="77777777" w:rsidTr="00150FB8">
        <w:tc>
          <w:tcPr>
            <w:tcW w:w="525" w:type="dxa"/>
            <w:shd w:val="clear" w:color="auto" w:fill="auto"/>
            <w:tcMar>
              <w:top w:w="56" w:type="dxa"/>
              <w:left w:w="56" w:type="dxa"/>
              <w:bottom w:w="56" w:type="dxa"/>
              <w:right w:w="56" w:type="dxa"/>
            </w:tcMar>
          </w:tcPr>
          <w:p w14:paraId="585A1192" w14:textId="77777777" w:rsidR="00D75E79" w:rsidRPr="000D2143" w:rsidRDefault="00D75E79" w:rsidP="00D75E79">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1260F631" w14:textId="77777777" w:rsidR="00D75E79" w:rsidRPr="000D2143" w:rsidRDefault="00D75E79" w:rsidP="00D75E79">
            <w:pPr>
              <w:widowControl w:val="0"/>
              <w:spacing w:line="240" w:lineRule="auto"/>
              <w:ind w:right="-6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Очікувані результати</w:t>
            </w:r>
          </w:p>
        </w:tc>
        <w:tc>
          <w:tcPr>
            <w:tcW w:w="7470" w:type="dxa"/>
            <w:gridSpan w:val="6"/>
            <w:tcMar>
              <w:top w:w="56" w:type="dxa"/>
              <w:left w:w="56" w:type="dxa"/>
              <w:bottom w:w="56" w:type="dxa"/>
              <w:right w:w="56" w:type="dxa"/>
            </w:tcMar>
          </w:tcPr>
          <w:p w14:paraId="2CD17BB6" w14:textId="77777777"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Удосконалення загальних та професійних компетентностей </w:t>
            </w:r>
          </w:p>
        </w:tc>
      </w:tr>
      <w:tr w:rsidR="00D75E79" w:rsidRPr="000D2143" w14:paraId="266716A5" w14:textId="77777777" w:rsidTr="00150FB8">
        <w:tc>
          <w:tcPr>
            <w:tcW w:w="525" w:type="dxa"/>
            <w:shd w:val="clear" w:color="auto" w:fill="auto"/>
            <w:tcMar>
              <w:top w:w="56" w:type="dxa"/>
              <w:left w:w="56" w:type="dxa"/>
              <w:bottom w:w="56" w:type="dxa"/>
              <w:right w:w="56" w:type="dxa"/>
            </w:tcMar>
          </w:tcPr>
          <w:p w14:paraId="1B12195F" w14:textId="77777777" w:rsidR="00D75E79" w:rsidRPr="000D2143" w:rsidRDefault="00D75E79" w:rsidP="00D75E79">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206400CB" w14:textId="77777777" w:rsidR="00D75E79" w:rsidRPr="000D2143" w:rsidRDefault="00D75E79" w:rsidP="00D75E79">
            <w:pPr>
              <w:widowControl w:val="0"/>
              <w:spacing w:line="240" w:lineRule="auto"/>
              <w:ind w:right="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Документ, що видається за результатами підвищення кваліфікації</w:t>
            </w:r>
          </w:p>
        </w:tc>
        <w:tc>
          <w:tcPr>
            <w:tcW w:w="7470" w:type="dxa"/>
            <w:gridSpan w:val="6"/>
            <w:shd w:val="clear" w:color="auto" w:fill="auto"/>
            <w:tcMar>
              <w:top w:w="56" w:type="dxa"/>
              <w:left w:w="56" w:type="dxa"/>
              <w:bottom w:w="56" w:type="dxa"/>
              <w:right w:w="56" w:type="dxa"/>
            </w:tcMar>
          </w:tcPr>
          <w:p w14:paraId="377F36D3" w14:textId="77777777"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Свідоцтво про підвищення кваліфікації</w:t>
            </w:r>
          </w:p>
        </w:tc>
      </w:tr>
      <w:tr w:rsidR="00D75E79" w:rsidRPr="000D2143" w14:paraId="77C0D576" w14:textId="77777777" w:rsidTr="00150FB8">
        <w:tc>
          <w:tcPr>
            <w:tcW w:w="525" w:type="dxa"/>
            <w:shd w:val="clear" w:color="auto" w:fill="auto"/>
            <w:tcMar>
              <w:top w:w="56" w:type="dxa"/>
              <w:left w:w="56" w:type="dxa"/>
              <w:bottom w:w="56" w:type="dxa"/>
              <w:right w:w="56" w:type="dxa"/>
            </w:tcMar>
          </w:tcPr>
          <w:p w14:paraId="5BDC712F" w14:textId="77777777" w:rsidR="00D75E79" w:rsidRPr="000D2143" w:rsidRDefault="00D75E79" w:rsidP="00D75E79">
            <w:pPr>
              <w:pStyle w:val="ab"/>
              <w:widowControl w:val="0"/>
              <w:numPr>
                <w:ilvl w:val="0"/>
                <w:numId w:val="19"/>
              </w:numPr>
              <w:spacing w:line="240" w:lineRule="auto"/>
              <w:ind w:right="-125"/>
              <w:rPr>
                <w:rFonts w:ascii="Times New Roman" w:eastAsia="Times New Roman" w:hAnsi="Times New Roman" w:cs="Times New Roman"/>
                <w:b/>
                <w:sz w:val="24"/>
                <w:szCs w:val="24"/>
                <w:lang w:val="uk-UA"/>
              </w:rPr>
            </w:pPr>
          </w:p>
        </w:tc>
        <w:tc>
          <w:tcPr>
            <w:tcW w:w="1967" w:type="dxa"/>
            <w:tcMar>
              <w:top w:w="56" w:type="dxa"/>
              <w:left w:w="56" w:type="dxa"/>
              <w:bottom w:w="56" w:type="dxa"/>
              <w:right w:w="56" w:type="dxa"/>
            </w:tcMar>
          </w:tcPr>
          <w:p w14:paraId="32EF0F96" w14:textId="77777777" w:rsidR="00D75E79" w:rsidRPr="000D2143" w:rsidRDefault="00D75E79" w:rsidP="00D75E79">
            <w:pPr>
              <w:widowControl w:val="0"/>
              <w:spacing w:line="240" w:lineRule="auto"/>
              <w:ind w:right="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Забезпечення розміщення освітньої програми на сайті</w:t>
            </w:r>
          </w:p>
        </w:tc>
        <w:tc>
          <w:tcPr>
            <w:tcW w:w="7470" w:type="dxa"/>
            <w:gridSpan w:val="6"/>
            <w:shd w:val="clear" w:color="auto" w:fill="auto"/>
            <w:tcMar>
              <w:top w:w="56" w:type="dxa"/>
              <w:left w:w="56" w:type="dxa"/>
              <w:bottom w:w="56" w:type="dxa"/>
              <w:right w:w="56" w:type="dxa"/>
            </w:tcMar>
          </w:tcPr>
          <w:p w14:paraId="1835BC78" w14:textId="5BE61D46"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сайт:</w:t>
            </w:r>
            <w:r>
              <w:rPr>
                <w:rFonts w:ascii="Times New Roman" w:eastAsia="Times New Roman" w:hAnsi="Times New Roman" w:cs="Times New Roman"/>
                <w:sz w:val="24"/>
                <w:szCs w:val="24"/>
                <w:lang w:val="uk-UA"/>
              </w:rPr>
              <w:t xml:space="preserve"> </w:t>
            </w:r>
            <w:hyperlink r:id="rId11" w:history="1">
              <w:r>
                <w:rPr>
                  <w:rStyle w:val="a9"/>
                  <w:rFonts w:ascii="Times New Roman" w:hAnsi="Times New Roman" w:cs="Times New Roman"/>
                  <w:sz w:val="24"/>
                  <w:szCs w:val="24"/>
                  <w:lang w:val="en-US" w:eastAsia="ru-RU"/>
                </w:rPr>
                <w:t>https</w:t>
              </w:r>
              <w:r>
                <w:rPr>
                  <w:rStyle w:val="a9"/>
                  <w:rFonts w:ascii="Times New Roman" w:hAnsi="Times New Roman" w:cs="Times New Roman"/>
                  <w:sz w:val="24"/>
                  <w:szCs w:val="24"/>
                  <w:lang w:val="ru-RU" w:eastAsia="ru-RU"/>
                </w:rPr>
                <w:t>://</w:t>
              </w:r>
              <w:r>
                <w:rPr>
                  <w:rStyle w:val="a9"/>
                  <w:rFonts w:ascii="Times New Roman" w:hAnsi="Times New Roman" w:cs="Times New Roman"/>
                  <w:sz w:val="24"/>
                  <w:szCs w:val="24"/>
                  <w:lang w:val="en-US" w:eastAsia="ru-RU"/>
                </w:rPr>
                <w:t>www</w:t>
              </w:r>
              <w:r>
                <w:rPr>
                  <w:rStyle w:val="a9"/>
                  <w:rFonts w:ascii="Times New Roman" w:hAnsi="Times New Roman" w:cs="Times New Roman"/>
                  <w:sz w:val="24"/>
                  <w:szCs w:val="24"/>
                  <w:lang w:val="ru-RU" w:eastAsia="ru-RU"/>
                </w:rPr>
                <w:t>.</w:t>
              </w:r>
              <w:proofErr w:type="spellStart"/>
              <w:r>
                <w:rPr>
                  <w:rStyle w:val="a9"/>
                  <w:rFonts w:ascii="Times New Roman" w:hAnsi="Times New Roman" w:cs="Times New Roman"/>
                  <w:sz w:val="24"/>
                  <w:szCs w:val="24"/>
                  <w:lang w:val="en-US" w:eastAsia="ru-RU"/>
                </w:rPr>
                <w:t>kristti</w:t>
              </w:r>
              <w:proofErr w:type="spellEnd"/>
              <w:r>
                <w:rPr>
                  <w:rStyle w:val="a9"/>
                  <w:rFonts w:ascii="Times New Roman" w:hAnsi="Times New Roman" w:cs="Times New Roman"/>
                  <w:sz w:val="24"/>
                  <w:szCs w:val="24"/>
                  <w:lang w:val="ru-RU" w:eastAsia="ru-RU"/>
                </w:rPr>
                <w:t>.</w:t>
              </w:r>
              <w:r>
                <w:rPr>
                  <w:rStyle w:val="a9"/>
                  <w:rFonts w:ascii="Times New Roman" w:hAnsi="Times New Roman" w:cs="Times New Roman"/>
                  <w:sz w:val="24"/>
                  <w:szCs w:val="24"/>
                  <w:lang w:val="en-US" w:eastAsia="ru-RU"/>
                </w:rPr>
                <w:t>com</w:t>
              </w:r>
              <w:r>
                <w:rPr>
                  <w:rStyle w:val="a9"/>
                  <w:rFonts w:ascii="Times New Roman" w:hAnsi="Times New Roman" w:cs="Times New Roman"/>
                  <w:sz w:val="24"/>
                  <w:szCs w:val="24"/>
                  <w:lang w:val="ru-RU" w:eastAsia="ru-RU"/>
                </w:rPr>
                <w:t>.</w:t>
              </w:r>
              <w:proofErr w:type="spellStart"/>
              <w:r>
                <w:rPr>
                  <w:rStyle w:val="a9"/>
                  <w:rFonts w:ascii="Times New Roman" w:hAnsi="Times New Roman" w:cs="Times New Roman"/>
                  <w:sz w:val="24"/>
                  <w:szCs w:val="24"/>
                  <w:lang w:val="en-US" w:eastAsia="ru-RU"/>
                </w:rPr>
                <w:t>ua</w:t>
              </w:r>
              <w:proofErr w:type="spellEnd"/>
              <w:r>
                <w:rPr>
                  <w:rStyle w:val="a9"/>
                  <w:rFonts w:ascii="Times New Roman" w:hAnsi="Times New Roman" w:cs="Times New Roman"/>
                  <w:sz w:val="24"/>
                  <w:szCs w:val="24"/>
                  <w:lang w:val="ru-RU" w:eastAsia="ru-RU"/>
                </w:rPr>
                <w:t>/</w:t>
              </w:r>
            </w:hyperlink>
          </w:p>
          <w:p w14:paraId="608C0C4D" w14:textId="77777777" w:rsidR="00D75E79" w:rsidRPr="000D2143" w:rsidRDefault="00D75E79" w:rsidP="00D75E79">
            <w:pPr>
              <w:widowControl w:val="0"/>
              <w:spacing w:line="240" w:lineRule="auto"/>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програма: </w:t>
            </w:r>
          </w:p>
        </w:tc>
      </w:tr>
    </w:tbl>
    <w:p w14:paraId="2FB5A32C" w14:textId="77777777" w:rsidR="00E8301F" w:rsidRPr="000D2143" w:rsidRDefault="00E8301F" w:rsidP="005A7A88">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p>
    <w:p w14:paraId="6BCAAFF3" w14:textId="24175B43" w:rsidR="002B7F55" w:rsidRPr="000D2143" w:rsidRDefault="00C5137E" w:rsidP="005A7A88">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Pr>
          <w:rFonts w:ascii="Times New Roman" w:hAnsi="Times New Roman" w:cs="Times New Roman"/>
          <w:b/>
          <w:sz w:val="24"/>
          <w:szCs w:val="24"/>
        </w:rPr>
        <w:t>Модуль</w:t>
      </w:r>
      <w:r>
        <w:rPr>
          <w:b/>
          <w:sz w:val="24"/>
          <w:szCs w:val="24"/>
        </w:rPr>
        <w:t xml:space="preserve"> </w:t>
      </w:r>
      <w:r>
        <w:rPr>
          <w:rFonts w:ascii="Times New Roman" w:hAnsi="Times New Roman" w:cs="Times New Roman"/>
          <w:b/>
          <w:sz w:val="24"/>
          <w:szCs w:val="24"/>
        </w:rPr>
        <w:t>1. Соціально-гуманітарний. Модернізація системи освіти в контексті викликів ХХІ століття</w:t>
      </w:r>
    </w:p>
    <w:p w14:paraId="59CCF204" w14:textId="77777777" w:rsidR="002B7F55" w:rsidRPr="000D2143" w:rsidRDefault="002B7F55" w:rsidP="005A7A88">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color w:val="000000"/>
          <w:sz w:val="24"/>
          <w:szCs w:val="24"/>
          <w:lang w:val="uk-UA"/>
        </w:rPr>
      </w:pPr>
    </w:p>
    <w:p w14:paraId="266D5D4B" w14:textId="38D13BEF" w:rsidR="002B7F55" w:rsidRPr="000D2143" w:rsidRDefault="002B7F55" w:rsidP="005A7A88">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1.1. Роль освіти у формуванні</w:t>
      </w:r>
      <w:r w:rsidR="0062369E" w:rsidRPr="000D2143">
        <w:rPr>
          <w:rFonts w:ascii="Times New Roman" w:eastAsia="Times New Roman" w:hAnsi="Times New Roman" w:cs="Times New Roman"/>
          <w:b/>
          <w:sz w:val="24"/>
          <w:szCs w:val="24"/>
          <w:lang w:val="uk-UA"/>
        </w:rPr>
        <w:t xml:space="preserve"> та розвитку людського капіталу</w:t>
      </w:r>
    </w:p>
    <w:p w14:paraId="4CA0D7EB" w14:textId="6990B2AB" w:rsidR="002B7F55" w:rsidRPr="000D2143" w:rsidRDefault="002B7F55" w:rsidP="005A7A88">
      <w:pPr>
        <w:widowControl w:val="0"/>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Роль освіти у формуванні та розвитку людського капіталу: огляд класичних та сучасних підходів. Аналіз програм та національних стратегій розвитку людського капіталу європейських країн та України. Переваги та обмеження у розумінні ролі освіти в процесі формуванн</w:t>
      </w:r>
      <w:r w:rsidR="000D2143">
        <w:rPr>
          <w:rFonts w:ascii="Times New Roman" w:eastAsia="Times New Roman" w:hAnsi="Times New Roman" w:cs="Times New Roman"/>
          <w:sz w:val="24"/>
          <w:szCs w:val="24"/>
          <w:lang w:val="uk-UA"/>
        </w:rPr>
        <w:t>я</w:t>
      </w:r>
      <w:r w:rsidRPr="000D2143">
        <w:rPr>
          <w:rFonts w:ascii="Times New Roman" w:eastAsia="Times New Roman" w:hAnsi="Times New Roman" w:cs="Times New Roman"/>
          <w:sz w:val="24"/>
          <w:szCs w:val="24"/>
          <w:lang w:val="uk-UA"/>
        </w:rPr>
        <w:t xml:space="preserve"> людського капіталу. Розгляд перспектив розвитку освіти та її впливу на людський капітал у майбутньому. Реалізація інноваційного освітнього проєкту на всеукраїнському рівні за темою «Модель  національного освітнього технопарку з підвищення якості освіти у викликах воєнного/повоєнного часу».</w:t>
      </w:r>
    </w:p>
    <w:p w14:paraId="1BAF5A77" w14:textId="77777777" w:rsidR="00B36E91" w:rsidRPr="000D2143" w:rsidRDefault="00B36E91" w:rsidP="005A7A88">
      <w:pPr>
        <w:widowControl w:val="0"/>
        <w:tabs>
          <w:tab w:val="left" w:pos="567"/>
        </w:tabs>
        <w:spacing w:line="240" w:lineRule="auto"/>
        <w:ind w:firstLine="567"/>
        <w:jc w:val="both"/>
        <w:rPr>
          <w:rFonts w:ascii="Times New Roman" w:eastAsia="Times New Roman" w:hAnsi="Times New Roman" w:cs="Times New Roman"/>
          <w:b/>
          <w:sz w:val="24"/>
          <w:szCs w:val="24"/>
          <w:lang w:val="uk-UA"/>
        </w:rPr>
      </w:pPr>
    </w:p>
    <w:p w14:paraId="7003A610" w14:textId="36A6B620" w:rsidR="002B7F55" w:rsidRPr="000D2143" w:rsidRDefault="002B7F55" w:rsidP="005A7A88">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1.2. </w:t>
      </w:r>
      <w:r w:rsidR="00A30976">
        <w:rPr>
          <w:rFonts w:ascii="Times New Roman" w:eastAsia="Times New Roman" w:hAnsi="Times New Roman" w:cs="Times New Roman"/>
          <w:b/>
          <w:sz w:val="24"/>
          <w:szCs w:val="24"/>
          <w:lang w:val="uk-UA"/>
        </w:rPr>
        <w:t>Гуманістичні</w:t>
      </w:r>
      <w:r w:rsidRPr="000D2143">
        <w:rPr>
          <w:rFonts w:ascii="Times New Roman" w:eastAsia="Times New Roman" w:hAnsi="Times New Roman" w:cs="Times New Roman"/>
          <w:b/>
          <w:sz w:val="24"/>
          <w:szCs w:val="24"/>
          <w:lang w:val="uk-UA"/>
        </w:rPr>
        <w:t xml:space="preserve"> аспекти модернізації освіти в контекст</w:t>
      </w:r>
      <w:r w:rsidR="0062369E" w:rsidRPr="000D2143">
        <w:rPr>
          <w:rFonts w:ascii="Times New Roman" w:eastAsia="Times New Roman" w:hAnsi="Times New Roman" w:cs="Times New Roman"/>
          <w:b/>
          <w:sz w:val="24"/>
          <w:szCs w:val="24"/>
          <w:lang w:val="uk-UA"/>
        </w:rPr>
        <w:t>і традиції та інновацій</w:t>
      </w:r>
    </w:p>
    <w:p w14:paraId="5706A5ED" w14:textId="54FB0CE7" w:rsidR="002B7F55" w:rsidRPr="000D2143" w:rsidRDefault="00A30976" w:rsidP="005A7A88">
      <w:pPr>
        <w:widowControl w:val="0"/>
        <w:spacing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Гуманістичні</w:t>
      </w:r>
      <w:r w:rsidR="002B7F55" w:rsidRPr="000D2143">
        <w:rPr>
          <w:rFonts w:ascii="Times New Roman" w:eastAsia="Times New Roman" w:hAnsi="Times New Roman" w:cs="Times New Roman"/>
          <w:sz w:val="24"/>
          <w:szCs w:val="24"/>
          <w:lang w:val="uk-UA"/>
        </w:rPr>
        <w:t xml:space="preserve"> підходи до модернізації освіти. Традиціоналізм в освіті: огляд традиційних підходів до освіти. Методологічні принципи виховання: природовідповідності, </w:t>
      </w:r>
      <w:proofErr w:type="spellStart"/>
      <w:r w:rsidR="002B7F55" w:rsidRPr="000D2143">
        <w:rPr>
          <w:rFonts w:ascii="Times New Roman" w:eastAsia="Times New Roman" w:hAnsi="Times New Roman" w:cs="Times New Roman"/>
          <w:sz w:val="24"/>
          <w:szCs w:val="24"/>
          <w:lang w:val="uk-UA"/>
        </w:rPr>
        <w:t>культуровідповідність</w:t>
      </w:r>
      <w:proofErr w:type="spellEnd"/>
      <w:r w:rsidR="002B7F55" w:rsidRPr="000D2143">
        <w:rPr>
          <w:rFonts w:ascii="Times New Roman" w:eastAsia="Times New Roman" w:hAnsi="Times New Roman" w:cs="Times New Roman"/>
          <w:sz w:val="24"/>
          <w:szCs w:val="24"/>
          <w:lang w:val="uk-UA"/>
        </w:rPr>
        <w:t xml:space="preserve"> та народність. Ґенеза проявів цих принципів у модернізації освітнього процесу від античних часів до сьогодення. Стандартизація змісту освіти. Аргументи за збереження традицій в освіті. </w:t>
      </w:r>
      <w:proofErr w:type="spellStart"/>
      <w:r w:rsidR="002B7F55" w:rsidRPr="000D2143">
        <w:rPr>
          <w:rFonts w:ascii="Times New Roman" w:eastAsia="Times New Roman" w:hAnsi="Times New Roman" w:cs="Times New Roman"/>
          <w:sz w:val="24"/>
          <w:szCs w:val="24"/>
          <w:lang w:val="uk-UA"/>
        </w:rPr>
        <w:t>Прогресивізм</w:t>
      </w:r>
      <w:proofErr w:type="spellEnd"/>
      <w:r w:rsidR="002B7F55" w:rsidRPr="000D2143">
        <w:rPr>
          <w:rFonts w:ascii="Times New Roman" w:eastAsia="Times New Roman" w:hAnsi="Times New Roman" w:cs="Times New Roman"/>
          <w:sz w:val="24"/>
          <w:szCs w:val="24"/>
          <w:lang w:val="uk-UA"/>
        </w:rPr>
        <w:t xml:space="preserve"> в освіті. Ідея інноваційного підходу до освіти. Аргументи за впровадження інновацій в освітній процес.</w:t>
      </w:r>
    </w:p>
    <w:p w14:paraId="312E4832" w14:textId="77777777" w:rsidR="00B36E91" w:rsidRPr="000D2143" w:rsidRDefault="00B36E91" w:rsidP="005A7A88">
      <w:pPr>
        <w:widowControl w:val="0"/>
        <w:spacing w:line="240" w:lineRule="auto"/>
        <w:ind w:firstLine="567"/>
        <w:jc w:val="both"/>
        <w:rPr>
          <w:rFonts w:ascii="Times New Roman" w:eastAsia="Times New Roman" w:hAnsi="Times New Roman" w:cs="Times New Roman"/>
          <w:b/>
          <w:sz w:val="24"/>
          <w:szCs w:val="24"/>
          <w:lang w:val="uk-UA"/>
        </w:rPr>
      </w:pPr>
    </w:p>
    <w:p w14:paraId="0447F472" w14:textId="4CCCD89D" w:rsidR="002B7F55" w:rsidRPr="000D2143" w:rsidRDefault="002B7F55" w:rsidP="005A7A88">
      <w:pPr>
        <w:widowControl w:val="0"/>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sz w:val="24"/>
          <w:szCs w:val="24"/>
          <w:lang w:val="uk-UA"/>
        </w:rPr>
        <w:t>1.3.</w:t>
      </w:r>
      <w:r w:rsidRPr="000D2143">
        <w:rPr>
          <w:rFonts w:ascii="Times New Roman" w:eastAsia="Times New Roman" w:hAnsi="Times New Roman" w:cs="Times New Roman"/>
          <w:b/>
          <w:color w:val="000000"/>
          <w:sz w:val="24"/>
          <w:szCs w:val="24"/>
          <w:lang w:val="uk-UA"/>
        </w:rPr>
        <w:t xml:space="preserve"> Національна ід</w:t>
      </w:r>
      <w:r w:rsidR="0062369E" w:rsidRPr="000D2143">
        <w:rPr>
          <w:rFonts w:ascii="Times New Roman" w:eastAsia="Times New Roman" w:hAnsi="Times New Roman" w:cs="Times New Roman"/>
          <w:b/>
          <w:color w:val="000000"/>
          <w:sz w:val="24"/>
          <w:szCs w:val="24"/>
          <w:lang w:val="uk-UA"/>
        </w:rPr>
        <w:t>ентичність в історичному вимірі</w:t>
      </w:r>
      <w:r w:rsidRPr="000D2143">
        <w:rPr>
          <w:rFonts w:ascii="Times New Roman" w:eastAsia="Times New Roman" w:hAnsi="Times New Roman" w:cs="Times New Roman"/>
          <w:b/>
          <w:color w:val="000000"/>
          <w:sz w:val="24"/>
          <w:szCs w:val="24"/>
          <w:lang w:val="uk-UA"/>
        </w:rPr>
        <w:t xml:space="preserve"> </w:t>
      </w:r>
    </w:p>
    <w:p w14:paraId="57796373" w14:textId="2CF2B5F5" w:rsidR="002B7F55" w:rsidRPr="000D2143" w:rsidRDefault="002B7F55" w:rsidP="005A7A88">
      <w:pPr>
        <w:widowControl w:val="0"/>
        <w:spacing w:line="240" w:lineRule="auto"/>
        <w:ind w:firstLine="567"/>
        <w:jc w:val="both"/>
        <w:rPr>
          <w:rFonts w:ascii="Times New Roman" w:eastAsia="Times New Roman" w:hAnsi="Times New Roman" w:cs="Times New Roman"/>
          <w:i/>
          <w:sz w:val="24"/>
          <w:szCs w:val="24"/>
          <w:lang w:val="uk-UA"/>
        </w:rPr>
      </w:pPr>
      <w:r w:rsidRPr="000D2143">
        <w:rPr>
          <w:rFonts w:ascii="Times New Roman" w:eastAsia="Times New Roman" w:hAnsi="Times New Roman" w:cs="Times New Roman"/>
          <w:sz w:val="24"/>
          <w:szCs w:val="24"/>
          <w:lang w:val="uk-UA"/>
        </w:rPr>
        <w:t>Поняття національної та громадянської ідентичності. Закон України «Про основні засади державної політики у сфері утвердження української національної та громадянської ідентичності» та його статті щодо основних напрямків освітньої діяльності. Різновиди освітніх заходів, пропоновані Законом України для реалізації основних напрямків виховання національної та громадянської ідентичностей</w:t>
      </w:r>
      <w:r w:rsidR="00853D34">
        <w:rPr>
          <w:rFonts w:ascii="Times New Roman" w:eastAsia="Times New Roman" w:hAnsi="Times New Roman" w:cs="Times New Roman"/>
          <w:sz w:val="24"/>
          <w:szCs w:val="24"/>
          <w:lang w:val="uk-UA"/>
        </w:rPr>
        <w:t>.</w:t>
      </w:r>
      <w:r w:rsidRPr="000D2143">
        <w:rPr>
          <w:rFonts w:ascii="Times New Roman" w:eastAsia="Times New Roman" w:hAnsi="Times New Roman" w:cs="Times New Roman"/>
          <w:sz w:val="24"/>
          <w:szCs w:val="24"/>
          <w:lang w:val="uk-UA"/>
        </w:rPr>
        <w:t xml:space="preserve"> Історична генеза української національної ідентичності: між конфронтацією та співробітництвом. Проблематика та методика національно-патріотичного, військово-патріотичного, громадянського та духовно-морального виховання. Пошукова та творча діяльність учнів у формуванні національної та патріотичної діяльності.</w:t>
      </w:r>
    </w:p>
    <w:p w14:paraId="6DF5C383" w14:textId="77777777" w:rsidR="002B7F55" w:rsidRPr="000D2143" w:rsidRDefault="002B7F55" w:rsidP="005A7A88">
      <w:pPr>
        <w:widowControl w:val="0"/>
        <w:spacing w:line="240" w:lineRule="auto"/>
        <w:ind w:left="720"/>
        <w:jc w:val="both"/>
        <w:rPr>
          <w:rFonts w:ascii="Times New Roman" w:eastAsia="Times New Roman" w:hAnsi="Times New Roman" w:cs="Times New Roman"/>
          <w:sz w:val="24"/>
          <w:szCs w:val="24"/>
          <w:lang w:val="uk-UA"/>
        </w:rPr>
      </w:pPr>
    </w:p>
    <w:p w14:paraId="085A5F65" w14:textId="4383BEA5" w:rsidR="002B7F55" w:rsidRPr="000D2143" w:rsidRDefault="00C5137E" w:rsidP="005A7A88">
      <w:pPr>
        <w:widowControl w:val="0"/>
        <w:spacing w:line="240" w:lineRule="auto"/>
        <w:ind w:firstLine="566"/>
        <w:jc w:val="both"/>
        <w:rPr>
          <w:rFonts w:ascii="Times New Roman" w:eastAsia="Times New Roman" w:hAnsi="Times New Roman" w:cs="Times New Roman"/>
          <w:b/>
          <w:sz w:val="24"/>
          <w:szCs w:val="24"/>
          <w:lang w:val="uk-UA"/>
        </w:rPr>
      </w:pPr>
      <w:r>
        <w:rPr>
          <w:rFonts w:ascii="Times New Roman" w:hAnsi="Times New Roman" w:cs="Times New Roman"/>
          <w:b/>
          <w:color w:val="000000"/>
          <w:sz w:val="24"/>
          <w:szCs w:val="24"/>
          <w:highlight w:val="white"/>
        </w:rPr>
        <w:t xml:space="preserve">Модуль 2.  </w:t>
      </w:r>
      <w:r>
        <w:rPr>
          <w:rFonts w:ascii="Times New Roman" w:hAnsi="Times New Roman" w:cs="Times New Roman"/>
          <w:b/>
          <w:bCs/>
          <w:color w:val="000000"/>
          <w:sz w:val="24"/>
          <w:szCs w:val="24"/>
          <w:shd w:val="clear" w:color="auto" w:fill="FFFFFF"/>
        </w:rPr>
        <w:t>Професійний. Освітнє середовище НУШ: територія безпеки та розвитку</w:t>
      </w:r>
    </w:p>
    <w:p w14:paraId="0E0A6143" w14:textId="77777777" w:rsidR="002B7F55" w:rsidRPr="000D2143" w:rsidRDefault="002B7F55" w:rsidP="005A7A88">
      <w:pPr>
        <w:widowControl w:val="0"/>
        <w:spacing w:line="240" w:lineRule="auto"/>
        <w:ind w:firstLine="566"/>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 </w:t>
      </w:r>
    </w:p>
    <w:p w14:paraId="3F420A53" w14:textId="0C1932B8" w:rsidR="002B7F55" w:rsidRPr="000D2143" w:rsidRDefault="002B7F55" w:rsidP="005A7A88">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color w:val="000000"/>
          <w:sz w:val="24"/>
          <w:szCs w:val="24"/>
          <w:lang w:val="uk-UA"/>
        </w:rPr>
        <w:t>2.1. Інваріантна складова</w:t>
      </w:r>
      <w:r w:rsidRPr="000D2143">
        <w:rPr>
          <w:rFonts w:ascii="Times New Roman" w:eastAsia="Times New Roman" w:hAnsi="Times New Roman" w:cs="Times New Roman"/>
          <w:b/>
          <w:sz w:val="24"/>
          <w:szCs w:val="24"/>
          <w:lang w:val="uk-UA"/>
        </w:rPr>
        <w:t xml:space="preserve"> модуля</w:t>
      </w:r>
    </w:p>
    <w:p w14:paraId="053C4760" w14:textId="77777777" w:rsidR="00AE096F" w:rsidRPr="000D2143" w:rsidRDefault="00AE096F" w:rsidP="005A7A88">
      <w:pPr>
        <w:widowControl w:val="0"/>
        <w:tabs>
          <w:tab w:val="left" w:pos="567"/>
        </w:tabs>
        <w:spacing w:line="240" w:lineRule="auto"/>
        <w:ind w:firstLine="567"/>
        <w:jc w:val="both"/>
        <w:rPr>
          <w:rFonts w:ascii="Times New Roman" w:eastAsia="Times New Roman" w:hAnsi="Times New Roman" w:cs="Times New Roman"/>
          <w:b/>
          <w:color w:val="000000"/>
          <w:sz w:val="24"/>
          <w:szCs w:val="24"/>
          <w:lang w:val="uk-UA"/>
        </w:rPr>
      </w:pPr>
    </w:p>
    <w:p w14:paraId="18AD6757" w14:textId="5C12BCFA" w:rsidR="002B7F55" w:rsidRPr="000D2143" w:rsidRDefault="002B7F55" w:rsidP="005A7A88">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sz w:val="24"/>
          <w:szCs w:val="24"/>
          <w:lang w:val="uk-UA"/>
        </w:rPr>
        <w:t xml:space="preserve">2.1.1. </w:t>
      </w:r>
      <w:r w:rsidRPr="000D2143">
        <w:rPr>
          <w:rFonts w:ascii="Times New Roman" w:eastAsia="Times New Roman" w:hAnsi="Times New Roman" w:cs="Times New Roman"/>
          <w:b/>
          <w:color w:val="000000"/>
          <w:sz w:val="24"/>
          <w:szCs w:val="24"/>
          <w:lang w:val="uk-UA"/>
        </w:rPr>
        <w:t>Професійний розвиток педаго</w:t>
      </w:r>
      <w:r w:rsidR="0062369E" w:rsidRPr="000D2143">
        <w:rPr>
          <w:rFonts w:ascii="Times New Roman" w:eastAsia="Times New Roman" w:hAnsi="Times New Roman" w:cs="Times New Roman"/>
          <w:b/>
          <w:color w:val="000000"/>
          <w:sz w:val="24"/>
          <w:szCs w:val="24"/>
          <w:lang w:val="uk-UA"/>
        </w:rPr>
        <w:t>гічних працівників в умовах НУШ</w:t>
      </w:r>
    </w:p>
    <w:p w14:paraId="4F6243A7" w14:textId="77777777" w:rsidR="002B7F55" w:rsidRPr="000D2143" w:rsidRDefault="002B7F55" w:rsidP="005A7A88">
      <w:pPr>
        <w:widowControl w:val="0"/>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Основні ідеї та принципи НУШ. Аналіз впливу освітньої реформи НУШ на зміни в педагогічній практиці. Ключові аспекти професійного розвитку в умовах НУШ. Роль педагога у процесі реформування освіти. Визначення інструментів та методів професійного розвитку педагогів. Перспективи професійного розвитку вчителів в контексті НУШ.</w:t>
      </w:r>
    </w:p>
    <w:p w14:paraId="455E6F69" w14:textId="77777777" w:rsidR="00B36E91" w:rsidRPr="000D2143" w:rsidRDefault="00B36E91" w:rsidP="005A7A88">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lang w:val="uk-UA"/>
        </w:rPr>
      </w:pPr>
    </w:p>
    <w:p w14:paraId="7760BE20" w14:textId="578F93E9" w:rsidR="002B7F55" w:rsidRPr="000D2143" w:rsidRDefault="002B7F55" w:rsidP="005A7A88">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sz w:val="24"/>
          <w:szCs w:val="24"/>
          <w:lang w:val="uk-UA"/>
        </w:rPr>
        <w:t>2.1.2.</w:t>
      </w:r>
      <w:r w:rsidRPr="000D2143">
        <w:rPr>
          <w:rFonts w:ascii="Times New Roman" w:eastAsia="Times New Roman" w:hAnsi="Times New Roman" w:cs="Times New Roman"/>
          <w:b/>
          <w:color w:val="000000"/>
          <w:sz w:val="24"/>
          <w:szCs w:val="24"/>
          <w:lang w:val="uk-UA"/>
        </w:rPr>
        <w:t xml:space="preserve"> Критерії та індикатори оцінювання</w:t>
      </w:r>
      <w:r w:rsidR="0062369E" w:rsidRPr="000D2143">
        <w:rPr>
          <w:rFonts w:ascii="Times New Roman" w:eastAsia="Times New Roman" w:hAnsi="Times New Roman" w:cs="Times New Roman"/>
          <w:b/>
          <w:color w:val="000000"/>
          <w:sz w:val="24"/>
          <w:szCs w:val="24"/>
          <w:lang w:val="uk-UA"/>
        </w:rPr>
        <w:t xml:space="preserve"> якості педагогічної діяльності</w:t>
      </w:r>
    </w:p>
    <w:p w14:paraId="556AB6A1" w14:textId="675DBEAD" w:rsidR="002B7F55" w:rsidRPr="000D2143" w:rsidRDefault="002B7F55" w:rsidP="005A7A88">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Поняття «критерії оцінювання» та «індикатори якості педагогічної діяльності», їх взаємозв'язок та значення у педагогічній практиці. Розгляд основних видів критеріїв якості педагогічної діяльності відповідно до вимог «Абетки для директора». Пояснення та приклади індикаторів, що відображають кожен з цих критеріїв. Практика оцінювання та самооцінювання педагогічної діяльності. Застосування критеріїв та індикаторів педагогічної діяльності до підготовки до проходження сертифікації та атестації.</w:t>
      </w:r>
    </w:p>
    <w:p w14:paraId="52E4FBDD" w14:textId="77777777" w:rsidR="00B36E91" w:rsidRPr="000D2143" w:rsidRDefault="00B36E91" w:rsidP="005A7A88">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p>
    <w:p w14:paraId="16F0AA05" w14:textId="3A2A38F9" w:rsidR="002B7F55" w:rsidRPr="000D2143" w:rsidRDefault="002B7F55" w:rsidP="005A7A88">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2.1.3. С</w:t>
      </w:r>
      <w:r w:rsidRPr="000D2143">
        <w:rPr>
          <w:rFonts w:ascii="Times New Roman" w:eastAsia="Times New Roman" w:hAnsi="Times New Roman" w:cs="Times New Roman"/>
          <w:b/>
          <w:bCs/>
          <w:color w:val="000000"/>
          <w:sz w:val="24"/>
          <w:szCs w:val="24"/>
          <w:lang w:val="uk-UA"/>
        </w:rPr>
        <w:t>творення безпечної освітньої екосистеми закладу освіти</w:t>
      </w:r>
    </w:p>
    <w:p w14:paraId="29B73B4A" w14:textId="4C233831" w:rsidR="002B7F55" w:rsidRPr="000D2143" w:rsidRDefault="002B7F55" w:rsidP="005A7A88">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 xml:space="preserve">Поняття фізична безпека, безпечне освітнє середовище. </w:t>
      </w:r>
      <w:proofErr w:type="spellStart"/>
      <w:r w:rsidRPr="000D2143">
        <w:rPr>
          <w:rFonts w:ascii="Times New Roman" w:eastAsia="Times New Roman" w:hAnsi="Times New Roman" w:cs="Times New Roman"/>
          <w:color w:val="000000"/>
          <w:sz w:val="24"/>
          <w:szCs w:val="24"/>
          <w:lang w:val="uk-UA"/>
        </w:rPr>
        <w:t>Екосистемний</w:t>
      </w:r>
      <w:proofErr w:type="spellEnd"/>
      <w:r w:rsidRPr="000D2143">
        <w:rPr>
          <w:rFonts w:ascii="Times New Roman" w:eastAsia="Times New Roman" w:hAnsi="Times New Roman" w:cs="Times New Roman"/>
          <w:color w:val="000000"/>
          <w:sz w:val="24"/>
          <w:szCs w:val="24"/>
          <w:lang w:val="uk-UA"/>
        </w:rPr>
        <w:t xml:space="preserve"> підхід. Формула </w:t>
      </w:r>
      <w:r w:rsidR="001D6B5E" w:rsidRPr="000D2143">
        <w:rPr>
          <w:rFonts w:ascii="Times New Roman" w:eastAsia="Times New Roman" w:hAnsi="Times New Roman" w:cs="Times New Roman"/>
          <w:color w:val="000000"/>
          <w:sz w:val="24"/>
          <w:szCs w:val="24"/>
          <w:lang w:val="uk-UA"/>
        </w:rPr>
        <w:t>«</w:t>
      </w:r>
      <w:r w:rsidRPr="000D2143">
        <w:rPr>
          <w:rFonts w:ascii="Times New Roman" w:eastAsia="Times New Roman" w:hAnsi="Times New Roman" w:cs="Times New Roman"/>
          <w:color w:val="000000"/>
          <w:sz w:val="24"/>
          <w:szCs w:val="24"/>
          <w:lang w:val="uk-UA"/>
        </w:rPr>
        <w:t>Дитина у безпеці</w:t>
      </w:r>
      <w:r w:rsidR="001D6B5E" w:rsidRPr="000D2143">
        <w:rPr>
          <w:rFonts w:ascii="Times New Roman" w:eastAsia="Times New Roman" w:hAnsi="Times New Roman" w:cs="Times New Roman"/>
          <w:color w:val="000000"/>
          <w:sz w:val="24"/>
          <w:szCs w:val="24"/>
          <w:lang w:val="uk-UA"/>
        </w:rPr>
        <w:t>»</w:t>
      </w:r>
      <w:r w:rsidRPr="000D2143">
        <w:rPr>
          <w:rFonts w:ascii="Times New Roman" w:eastAsia="Times New Roman" w:hAnsi="Times New Roman" w:cs="Times New Roman"/>
          <w:color w:val="000000"/>
          <w:sz w:val="24"/>
          <w:szCs w:val="24"/>
          <w:lang w:val="uk-UA"/>
        </w:rPr>
        <w:t>. Поняття інформаційної безпеки. Цифрова безпека. Інформаційна культура та інформаційна гігієна. Джерела інформації. Види медіа, їх вплив на споживача інформації. Психологічна безпека в освітньому середовищі: ключові поняття, інструменти і механізми формування, розподіл відповідальності та ролей. </w:t>
      </w:r>
    </w:p>
    <w:p w14:paraId="359F3CA1" w14:textId="77777777" w:rsidR="00B36E91" w:rsidRPr="000D2143" w:rsidRDefault="00B36E91" w:rsidP="005A7A88">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p>
    <w:p w14:paraId="08FBDB04" w14:textId="5EAE1218" w:rsidR="002B7F55" w:rsidRDefault="002B7F55" w:rsidP="005A7A88">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2.1.4. Психологічна підтрим</w:t>
      </w:r>
      <w:r w:rsidR="0062369E" w:rsidRPr="000D2143">
        <w:rPr>
          <w:rFonts w:ascii="Times New Roman" w:eastAsia="Times New Roman" w:hAnsi="Times New Roman" w:cs="Times New Roman"/>
          <w:b/>
          <w:color w:val="000000"/>
          <w:sz w:val="24"/>
          <w:szCs w:val="24"/>
          <w:lang w:val="uk-UA"/>
        </w:rPr>
        <w:t>ка учасників освітнього процесу</w:t>
      </w:r>
    </w:p>
    <w:p w14:paraId="4921C396" w14:textId="77777777" w:rsidR="003E6B53" w:rsidRPr="000D2143" w:rsidRDefault="003E6B53" w:rsidP="003E6B53">
      <w:pPr>
        <w:widowControl w:val="0"/>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Тема 1. Психологічні аспекти створення сприятливого безпечного середовища в закладі освіти</w:t>
      </w:r>
    </w:p>
    <w:p w14:paraId="2F592018" w14:textId="2D9296DC" w:rsidR="003E6B53" w:rsidRDefault="003E6B53" w:rsidP="003E6B53">
      <w:pPr>
        <w:widowControl w:val="0"/>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Поняття безпечного і здорового освітнього середовища. Причини недостатнього рівня розбудови безпечного і здорового освітнього середовища в сучасних навчальних закладах. Указ Президента України «Про Національну стратегію розбудови безпечного і здорового освітнього середовища у новій українській школі». Особливості спілкування дорослих, що актуалізують агресивну поведінку учнів. </w:t>
      </w:r>
    </w:p>
    <w:p w14:paraId="093100F4" w14:textId="77777777" w:rsidR="003E6B53" w:rsidRPr="000D2143" w:rsidRDefault="003E6B53" w:rsidP="003E6B53">
      <w:pPr>
        <w:widowControl w:val="0"/>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Тема 2. Техніки та методи </w:t>
      </w:r>
      <w:proofErr w:type="spellStart"/>
      <w:r w:rsidRPr="000D2143">
        <w:rPr>
          <w:rFonts w:ascii="Times New Roman" w:eastAsia="Times New Roman" w:hAnsi="Times New Roman" w:cs="Times New Roman"/>
          <w:b/>
          <w:sz w:val="24"/>
          <w:szCs w:val="24"/>
          <w:lang w:val="uk-UA"/>
        </w:rPr>
        <w:t>самозцілення</w:t>
      </w:r>
      <w:proofErr w:type="spellEnd"/>
      <w:r w:rsidRPr="000D2143">
        <w:rPr>
          <w:rFonts w:ascii="Times New Roman" w:eastAsia="Times New Roman" w:hAnsi="Times New Roman" w:cs="Times New Roman"/>
          <w:b/>
          <w:sz w:val="24"/>
          <w:szCs w:val="24"/>
          <w:lang w:val="uk-UA"/>
        </w:rPr>
        <w:t xml:space="preserve"> та саморегуляції особистості</w:t>
      </w:r>
    </w:p>
    <w:p w14:paraId="37FE4803" w14:textId="2DD6B520" w:rsidR="003E6B53" w:rsidRDefault="003E6B53" w:rsidP="003E6B53">
      <w:pPr>
        <w:widowControl w:val="0"/>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Підходи до реагування на наслідки надзвичайних ситуаціях. Основні принципи надання </w:t>
      </w:r>
      <w:r w:rsidRPr="000D2143">
        <w:rPr>
          <w:rFonts w:ascii="Times New Roman" w:eastAsia="Times New Roman" w:hAnsi="Times New Roman" w:cs="Times New Roman"/>
          <w:sz w:val="24"/>
          <w:szCs w:val="24"/>
          <w:lang w:val="uk-UA"/>
        </w:rPr>
        <w:lastRenderedPageBreak/>
        <w:t xml:space="preserve">психосоціальної допомоги. </w:t>
      </w:r>
      <w:proofErr w:type="spellStart"/>
      <w:r w:rsidRPr="000D2143">
        <w:rPr>
          <w:rFonts w:ascii="Times New Roman" w:eastAsia="Times New Roman" w:hAnsi="Times New Roman" w:cs="Times New Roman"/>
          <w:sz w:val="24"/>
          <w:szCs w:val="24"/>
          <w:lang w:val="uk-UA"/>
        </w:rPr>
        <w:t>Ресурсність</w:t>
      </w:r>
      <w:proofErr w:type="spellEnd"/>
      <w:r w:rsidRPr="000D2143">
        <w:rPr>
          <w:rFonts w:ascii="Times New Roman" w:eastAsia="Times New Roman" w:hAnsi="Times New Roman" w:cs="Times New Roman"/>
          <w:sz w:val="24"/>
          <w:szCs w:val="24"/>
          <w:lang w:val="uk-UA"/>
        </w:rPr>
        <w:t xml:space="preserve">, модель подолання стресу М. </w:t>
      </w:r>
      <w:proofErr w:type="spellStart"/>
      <w:r w:rsidRPr="000D2143">
        <w:rPr>
          <w:rFonts w:ascii="Times New Roman" w:eastAsia="Times New Roman" w:hAnsi="Times New Roman" w:cs="Times New Roman"/>
          <w:sz w:val="24"/>
          <w:szCs w:val="24"/>
          <w:lang w:val="uk-UA"/>
        </w:rPr>
        <w:t>Лаада</w:t>
      </w:r>
      <w:proofErr w:type="spellEnd"/>
      <w:r w:rsidRPr="000D2143">
        <w:rPr>
          <w:rFonts w:ascii="Times New Roman" w:eastAsia="Times New Roman" w:hAnsi="Times New Roman" w:cs="Times New Roman"/>
          <w:sz w:val="24"/>
          <w:szCs w:val="24"/>
          <w:lang w:val="uk-UA"/>
        </w:rPr>
        <w:t xml:space="preserve"> (BASIC PH). Емоційні порушення у дітей різних вікових категорій, вплив стресу на успішність навчання учнів. Шляхи відновлення ресурсного стану в умовах  війни. Збереження психологічного здоров’я під час самоізоляції, дієві техніки самодопомоги.  Особливості зниження рівня тривожності в учнів.</w:t>
      </w:r>
    </w:p>
    <w:p w14:paraId="311D7DD9" w14:textId="23191E19" w:rsidR="003E6B53" w:rsidRPr="000D2143" w:rsidRDefault="0031552C" w:rsidP="0031552C">
      <w:pPr>
        <w:widowControl w:val="0"/>
        <w:tabs>
          <w:tab w:val="left" w:pos="567"/>
        </w:tabs>
        <w:spacing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ab/>
      </w:r>
      <w:r w:rsidR="003E6B53" w:rsidRPr="000D2143">
        <w:rPr>
          <w:rFonts w:ascii="Times New Roman" w:eastAsia="Times New Roman" w:hAnsi="Times New Roman" w:cs="Times New Roman"/>
          <w:b/>
          <w:sz w:val="24"/>
          <w:szCs w:val="24"/>
          <w:lang w:val="uk-UA"/>
        </w:rPr>
        <w:t>Тема 3. Життєстійкість особистості в кризових ситуаціях</w:t>
      </w:r>
    </w:p>
    <w:p w14:paraId="5371B0BE" w14:textId="77777777" w:rsidR="003E6B53" w:rsidRPr="000D2143" w:rsidRDefault="003E6B53" w:rsidP="003E6B53">
      <w:pPr>
        <w:widowControl w:val="0"/>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Психічне здоров’я та психосоціальна підтримка: зміст понять. Надзвичайні ситуації. Благополуччя людини. Взаємозв’язок проблем психічного здоров’я та психосоціальної підтримки в надзвичайних ситуаціях. Визначення понять «стрес», «життєстійкість». Забезпечення необхідних умов для подолання гострої реакції психіки людини на стрес. Опановування прийомами, які сприяють управлінню стресом та відновленню емоційної рівноваги в надзвичайних ситуаціях. Стратегії подолання стресу.</w:t>
      </w:r>
    </w:p>
    <w:p w14:paraId="5950B1D8" w14:textId="77777777" w:rsidR="002B7F55" w:rsidRPr="000D2143" w:rsidRDefault="002B7F55" w:rsidP="005A7A88">
      <w:pPr>
        <w:widowControl w:val="0"/>
        <w:tabs>
          <w:tab w:val="left" w:pos="567"/>
        </w:tabs>
        <w:spacing w:line="240" w:lineRule="auto"/>
        <w:ind w:firstLine="567"/>
        <w:jc w:val="both"/>
        <w:rPr>
          <w:rFonts w:ascii="Times New Roman" w:eastAsia="Times New Roman" w:hAnsi="Times New Roman" w:cs="Times New Roman"/>
          <w:b/>
          <w:color w:val="000000"/>
          <w:sz w:val="24"/>
          <w:szCs w:val="24"/>
          <w:lang w:val="uk-UA"/>
        </w:rPr>
      </w:pPr>
    </w:p>
    <w:p w14:paraId="57EE846C" w14:textId="63D55985" w:rsidR="002B7F55" w:rsidRPr="000D2143" w:rsidRDefault="002B7F55" w:rsidP="005A7A88">
      <w:pPr>
        <w:widowControl w:val="0"/>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2.2. Варіативна складова</w:t>
      </w:r>
      <w:r w:rsidRPr="000D2143">
        <w:rPr>
          <w:rFonts w:ascii="Times New Roman" w:eastAsia="Times New Roman" w:hAnsi="Times New Roman" w:cs="Times New Roman"/>
          <w:b/>
          <w:sz w:val="24"/>
          <w:szCs w:val="24"/>
          <w:lang w:val="uk-UA"/>
        </w:rPr>
        <w:t xml:space="preserve"> модуля</w:t>
      </w:r>
    </w:p>
    <w:p w14:paraId="745AF846" w14:textId="77777777" w:rsidR="002B7F55" w:rsidRPr="000D2143" w:rsidRDefault="002B7F55" w:rsidP="005A7A88">
      <w:pPr>
        <w:widowControl w:val="0"/>
        <w:tabs>
          <w:tab w:val="left" w:pos="567"/>
        </w:tabs>
        <w:spacing w:line="240" w:lineRule="auto"/>
        <w:ind w:firstLine="567"/>
        <w:jc w:val="both"/>
        <w:rPr>
          <w:rFonts w:ascii="Times New Roman" w:eastAsia="Times New Roman" w:hAnsi="Times New Roman" w:cs="Times New Roman"/>
          <w:b/>
          <w:color w:val="000000"/>
          <w:sz w:val="24"/>
          <w:szCs w:val="24"/>
          <w:lang w:val="uk-UA"/>
        </w:rPr>
      </w:pPr>
    </w:p>
    <w:p w14:paraId="60F39BD9" w14:textId="083C7900" w:rsidR="002B7F55" w:rsidRDefault="002B7F55" w:rsidP="005A7A88">
      <w:pPr>
        <w:widowControl w:val="0"/>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2.2.1. Інклюзивна освіта: теорія та практика</w:t>
      </w:r>
    </w:p>
    <w:p w14:paraId="7CAECEF0" w14:textId="753BE4CE" w:rsidR="002B7F55" w:rsidRPr="000D2143" w:rsidRDefault="002B7F55" w:rsidP="005A7A88">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bCs/>
          <w:color w:val="000000"/>
          <w:sz w:val="24"/>
          <w:szCs w:val="24"/>
          <w:lang w:val="uk-UA"/>
        </w:rPr>
        <w:t>Тема 1. Принципи та практичні аспекти створення інклюзивного освітньо</w:t>
      </w:r>
      <w:r w:rsidR="0062369E" w:rsidRPr="000D2143">
        <w:rPr>
          <w:rFonts w:ascii="Times New Roman" w:eastAsia="Times New Roman" w:hAnsi="Times New Roman" w:cs="Times New Roman"/>
          <w:b/>
          <w:bCs/>
          <w:color w:val="000000"/>
          <w:sz w:val="24"/>
          <w:szCs w:val="24"/>
          <w:lang w:val="uk-UA"/>
        </w:rPr>
        <w:t>го середовища в закладах освіти</w:t>
      </w:r>
    </w:p>
    <w:p w14:paraId="5945B7BC" w14:textId="33049A2D" w:rsidR="002B7F55" w:rsidRDefault="002B7F55" w:rsidP="005A7A88">
      <w:pP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Ідентифікація потреб учнів з особливими освітніми потребами, розробка індивідуальної програми розвитку, індивідуальних навчальних планів. Підтримка педагогів у розвитку адаптивних </w:t>
      </w:r>
      <w:proofErr w:type="spellStart"/>
      <w:r w:rsidRPr="000D2143">
        <w:rPr>
          <w:rFonts w:ascii="Times New Roman" w:eastAsia="Times New Roman" w:hAnsi="Times New Roman" w:cs="Times New Roman"/>
          <w:color w:val="000000"/>
          <w:sz w:val="24"/>
          <w:szCs w:val="24"/>
          <w:lang w:val="uk-UA"/>
        </w:rPr>
        <w:t>методик</w:t>
      </w:r>
      <w:proofErr w:type="spellEnd"/>
      <w:r w:rsidRPr="000D2143">
        <w:rPr>
          <w:rFonts w:ascii="Times New Roman" w:eastAsia="Times New Roman" w:hAnsi="Times New Roman" w:cs="Times New Roman"/>
          <w:color w:val="000000"/>
          <w:sz w:val="24"/>
          <w:szCs w:val="24"/>
          <w:lang w:val="uk-UA"/>
        </w:rPr>
        <w:t xml:space="preserve"> навчання, а також створення </w:t>
      </w:r>
      <w:proofErr w:type="spellStart"/>
      <w:r w:rsidRPr="000D2143">
        <w:rPr>
          <w:rFonts w:ascii="Times New Roman" w:eastAsia="Times New Roman" w:hAnsi="Times New Roman" w:cs="Times New Roman"/>
          <w:color w:val="000000"/>
          <w:sz w:val="24"/>
          <w:szCs w:val="24"/>
          <w:lang w:val="uk-UA"/>
        </w:rPr>
        <w:t>безбар'єрного</w:t>
      </w:r>
      <w:proofErr w:type="spellEnd"/>
      <w:r w:rsidRPr="000D2143">
        <w:rPr>
          <w:rFonts w:ascii="Times New Roman" w:eastAsia="Times New Roman" w:hAnsi="Times New Roman" w:cs="Times New Roman"/>
          <w:color w:val="000000"/>
          <w:sz w:val="24"/>
          <w:szCs w:val="24"/>
          <w:lang w:val="uk-UA"/>
        </w:rPr>
        <w:t xml:space="preserve"> фізичного та соціального середовища. Розвиток рівності, толерантності та розуміння різноманітності серед учнів, сприяння їхньому повноцінному включенню в суспільство. </w:t>
      </w:r>
    </w:p>
    <w:p w14:paraId="62A68C86" w14:textId="59087FB2" w:rsidR="002B7F55" w:rsidRPr="000D2143" w:rsidRDefault="002B7F55" w:rsidP="005A7A88">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bCs/>
          <w:color w:val="000000"/>
          <w:sz w:val="24"/>
          <w:szCs w:val="24"/>
          <w:lang w:val="uk-UA"/>
        </w:rPr>
        <w:t xml:space="preserve">Тема 2. </w:t>
      </w:r>
      <w:r w:rsidRPr="000D2143">
        <w:rPr>
          <w:rFonts w:ascii="Times New Roman" w:eastAsia="Times New Roman" w:hAnsi="Times New Roman" w:cs="Times New Roman"/>
          <w:color w:val="000000"/>
          <w:sz w:val="24"/>
          <w:szCs w:val="24"/>
          <w:lang w:val="uk-UA"/>
        </w:rPr>
        <w:t>Р</w:t>
      </w:r>
      <w:r w:rsidRPr="000D2143">
        <w:rPr>
          <w:rFonts w:ascii="Times New Roman" w:eastAsia="Times New Roman" w:hAnsi="Times New Roman" w:cs="Times New Roman"/>
          <w:b/>
          <w:bCs/>
          <w:color w:val="000000"/>
          <w:sz w:val="24"/>
          <w:szCs w:val="24"/>
          <w:lang w:val="uk-UA"/>
        </w:rPr>
        <w:t>оль та функції психологів та педагогів у створенні сприятливого середовища</w:t>
      </w:r>
      <w:r w:rsidR="0062369E" w:rsidRPr="000D2143">
        <w:rPr>
          <w:rFonts w:ascii="Times New Roman" w:eastAsia="Times New Roman" w:hAnsi="Times New Roman" w:cs="Times New Roman"/>
          <w:b/>
          <w:bCs/>
          <w:color w:val="000000"/>
          <w:sz w:val="24"/>
          <w:szCs w:val="24"/>
          <w:lang w:val="uk-UA"/>
        </w:rPr>
        <w:t xml:space="preserve"> для навчання та розвитку учня</w:t>
      </w:r>
    </w:p>
    <w:p w14:paraId="2A69D9BB" w14:textId="34814011" w:rsidR="002B7F55" w:rsidRDefault="002B7F55" w:rsidP="005A7A88">
      <w:pP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Методи та стратегії психолого-педагогічного супроводу, спрямовані на індивідуалізацію навчального процесу, підтримку соціально-емоційного розвитку учнів, а також виявлення та вирішення можливих труднощів. Вплив вікових особливостей на навчання та розвиток дітей з різними видами особливих освітніх потреб, включаючи інтелектуальні, фізичні, </w:t>
      </w:r>
      <w:proofErr w:type="spellStart"/>
      <w:r w:rsidRPr="000D2143">
        <w:rPr>
          <w:rFonts w:ascii="Times New Roman" w:eastAsia="Times New Roman" w:hAnsi="Times New Roman" w:cs="Times New Roman"/>
          <w:color w:val="000000"/>
          <w:sz w:val="24"/>
          <w:szCs w:val="24"/>
          <w:lang w:val="uk-UA"/>
        </w:rPr>
        <w:t>емоційно</w:t>
      </w:r>
      <w:proofErr w:type="spellEnd"/>
      <w:r w:rsidRPr="000D2143">
        <w:rPr>
          <w:rFonts w:ascii="Times New Roman" w:eastAsia="Times New Roman" w:hAnsi="Times New Roman" w:cs="Times New Roman"/>
          <w:color w:val="000000"/>
          <w:sz w:val="24"/>
          <w:szCs w:val="24"/>
          <w:lang w:val="uk-UA"/>
        </w:rPr>
        <w:t>-психологічні та соціальні аспекти. Індивідуальні особливості кожного учня: ступінь функціональних можливостей, стиль навчання, інтереси та потреби, а також специфічні особливості, пов'язані з конкретними освітніми труднощами. </w:t>
      </w:r>
    </w:p>
    <w:p w14:paraId="39D2A7BC" w14:textId="43CEB70C" w:rsidR="002B7F55" w:rsidRPr="000D2143" w:rsidRDefault="002B7F55" w:rsidP="005A7A88">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bCs/>
          <w:color w:val="000000"/>
          <w:sz w:val="24"/>
          <w:szCs w:val="24"/>
          <w:lang w:val="uk-UA"/>
        </w:rPr>
        <w:t>Тема 3. Стратегії та методики адаптації освітнього процесу до враху</w:t>
      </w:r>
      <w:r w:rsidR="0062369E" w:rsidRPr="000D2143">
        <w:rPr>
          <w:rFonts w:ascii="Times New Roman" w:eastAsia="Times New Roman" w:hAnsi="Times New Roman" w:cs="Times New Roman"/>
          <w:b/>
          <w:bCs/>
          <w:color w:val="000000"/>
          <w:sz w:val="24"/>
          <w:szCs w:val="24"/>
          <w:lang w:val="uk-UA"/>
        </w:rPr>
        <w:t>вання особливостей кожного учня</w:t>
      </w:r>
      <w:r w:rsidRPr="000D2143">
        <w:rPr>
          <w:rFonts w:ascii="Times New Roman" w:eastAsia="Times New Roman" w:hAnsi="Times New Roman" w:cs="Times New Roman"/>
          <w:b/>
          <w:bCs/>
          <w:color w:val="000000"/>
          <w:sz w:val="24"/>
          <w:szCs w:val="24"/>
          <w:lang w:val="uk-UA"/>
        </w:rPr>
        <w:t> </w:t>
      </w:r>
    </w:p>
    <w:p w14:paraId="6179B81A" w14:textId="77777777" w:rsidR="002B7F55" w:rsidRPr="000D2143" w:rsidRDefault="002B7F55" w:rsidP="005A7A88">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color w:val="000000"/>
          <w:sz w:val="24"/>
          <w:szCs w:val="24"/>
          <w:lang w:val="uk-UA"/>
        </w:rPr>
        <w:t>Співпраця між педагогами, психологами, батьками та іншими учасниками освітнього процесу у створенні індивідуалізованих підходів до навчання та підтримки дітей з особливими освітніми потребами. </w:t>
      </w:r>
    </w:p>
    <w:p w14:paraId="37ED17C4" w14:textId="77777777" w:rsidR="00853D34" w:rsidRPr="000D2143" w:rsidRDefault="00853D34" w:rsidP="003C7E08">
      <w:pPr>
        <w:pBdr>
          <w:top w:val="nil"/>
          <w:left w:val="nil"/>
          <w:bottom w:val="nil"/>
          <w:right w:val="nil"/>
          <w:between w:val="nil"/>
        </w:pBdr>
        <w:tabs>
          <w:tab w:val="left" w:pos="0"/>
        </w:tabs>
        <w:spacing w:line="240" w:lineRule="auto"/>
        <w:ind w:firstLine="567"/>
        <w:jc w:val="both"/>
        <w:rPr>
          <w:rFonts w:ascii="Times New Roman" w:eastAsia="Times New Roman" w:hAnsi="Times New Roman" w:cs="Times New Roman"/>
          <w:b/>
          <w:sz w:val="24"/>
          <w:szCs w:val="24"/>
          <w:lang w:val="uk-UA"/>
        </w:rPr>
      </w:pPr>
    </w:p>
    <w:p w14:paraId="35083EB6" w14:textId="1DB57FAA" w:rsidR="003C7E08" w:rsidRDefault="00215ED3" w:rsidP="003C7E08">
      <w:pPr>
        <w:pBdr>
          <w:top w:val="nil"/>
          <w:left w:val="nil"/>
          <w:bottom w:val="nil"/>
          <w:right w:val="nil"/>
          <w:between w:val="nil"/>
        </w:pBdr>
        <w:tabs>
          <w:tab w:val="left" w:pos="0"/>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sz w:val="24"/>
          <w:szCs w:val="24"/>
          <w:lang w:val="uk-UA"/>
        </w:rPr>
        <w:t>2.2.2.</w:t>
      </w:r>
      <w:r w:rsidR="003C7E08" w:rsidRPr="000D2143">
        <w:rPr>
          <w:rFonts w:ascii="Times New Roman" w:eastAsia="Times New Roman" w:hAnsi="Times New Roman" w:cs="Times New Roman"/>
          <w:b/>
          <w:color w:val="000000"/>
          <w:sz w:val="24"/>
          <w:szCs w:val="24"/>
          <w:lang w:val="uk-UA"/>
        </w:rPr>
        <w:t xml:space="preserve"> Діджиталізація освітнього процесу</w:t>
      </w:r>
    </w:p>
    <w:p w14:paraId="68E55671" w14:textId="77DEE0FD" w:rsidR="003C7E08" w:rsidRPr="000D2143" w:rsidRDefault="003C7E08" w:rsidP="003C7E08">
      <w:pPr>
        <w:spacing w:line="240" w:lineRule="auto"/>
        <w:ind w:firstLine="567"/>
        <w:jc w:val="both"/>
        <w:rPr>
          <w:rFonts w:ascii="Times New Roman" w:eastAsia="Times New Roman" w:hAnsi="Times New Roman" w:cs="Times New Roman"/>
          <w:b/>
          <w:bCs/>
          <w:sz w:val="24"/>
          <w:szCs w:val="24"/>
          <w:lang w:val="uk-UA"/>
        </w:rPr>
      </w:pPr>
      <w:r w:rsidRPr="000D2143">
        <w:rPr>
          <w:rFonts w:ascii="Times New Roman" w:eastAsia="Times New Roman" w:hAnsi="Times New Roman" w:cs="Times New Roman"/>
          <w:b/>
          <w:color w:val="000000"/>
          <w:sz w:val="24"/>
          <w:szCs w:val="24"/>
          <w:lang w:val="uk-UA"/>
        </w:rPr>
        <w:t>Тема 1.</w:t>
      </w:r>
      <w:r w:rsidRPr="000D2143">
        <w:rPr>
          <w:rFonts w:ascii="Times New Roman" w:eastAsia="Times New Roman" w:hAnsi="Times New Roman" w:cs="Times New Roman"/>
          <w:color w:val="000000"/>
          <w:sz w:val="24"/>
          <w:szCs w:val="24"/>
          <w:lang w:val="uk-UA"/>
        </w:rPr>
        <w:t xml:space="preserve"> </w:t>
      </w:r>
      <w:r w:rsidRPr="000D2143">
        <w:rPr>
          <w:rFonts w:ascii="Times New Roman" w:eastAsia="Times New Roman" w:hAnsi="Times New Roman" w:cs="Times New Roman"/>
          <w:b/>
          <w:bCs/>
          <w:color w:val="000000"/>
          <w:sz w:val="24"/>
          <w:szCs w:val="24"/>
          <w:highlight w:val="white"/>
          <w:lang w:val="uk-UA"/>
        </w:rPr>
        <w:t>Застосування хмарних сервісів для реалізації практичної складової навчальних програм</w:t>
      </w:r>
    </w:p>
    <w:p w14:paraId="41321281" w14:textId="38166640" w:rsidR="003C7E08" w:rsidRDefault="003C7E08" w:rsidP="003C7E08">
      <w:pP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highlight w:val="white"/>
          <w:lang w:val="uk-UA"/>
        </w:rPr>
        <w:t>Хмарні сервіси для зберігання і синхронізації даних. Переваги та недоліки використання хмарних сервісів на практичних роботах. Створення дидактичних матеріалів засобами хмарних технологій</w:t>
      </w:r>
    </w:p>
    <w:p w14:paraId="51F066F1" w14:textId="3C6A4BC3" w:rsidR="003C7E08" w:rsidRPr="000D2143" w:rsidRDefault="003C7E08" w:rsidP="003C7E08">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color w:val="000000"/>
          <w:sz w:val="24"/>
          <w:szCs w:val="24"/>
          <w:lang w:val="uk-UA"/>
        </w:rPr>
        <w:t>Тема 2.</w:t>
      </w:r>
      <w:r w:rsidRPr="000D2143">
        <w:rPr>
          <w:rFonts w:ascii="Times New Roman" w:eastAsia="Times New Roman" w:hAnsi="Times New Roman" w:cs="Times New Roman"/>
          <w:color w:val="000000"/>
          <w:sz w:val="24"/>
          <w:szCs w:val="24"/>
          <w:highlight w:val="white"/>
          <w:lang w:val="uk-UA"/>
        </w:rPr>
        <w:t xml:space="preserve"> </w:t>
      </w:r>
      <w:r w:rsidRPr="000D2143">
        <w:rPr>
          <w:rFonts w:ascii="Times New Roman" w:eastAsia="Times New Roman" w:hAnsi="Times New Roman" w:cs="Times New Roman"/>
          <w:b/>
          <w:bCs/>
          <w:color w:val="000000"/>
          <w:sz w:val="24"/>
          <w:szCs w:val="24"/>
          <w:lang w:val="uk-UA"/>
        </w:rPr>
        <w:t>Створення</w:t>
      </w:r>
      <w:r w:rsidRPr="000D2143">
        <w:rPr>
          <w:rFonts w:ascii="Times New Roman" w:eastAsia="Times New Roman" w:hAnsi="Times New Roman" w:cs="Times New Roman"/>
          <w:b/>
          <w:bCs/>
          <w:color w:val="000000"/>
          <w:sz w:val="24"/>
          <w:szCs w:val="24"/>
          <w:highlight w:val="white"/>
          <w:lang w:val="uk-UA"/>
        </w:rPr>
        <w:t xml:space="preserve"> цифрових інтерактивних вправ</w:t>
      </w:r>
    </w:p>
    <w:p w14:paraId="0EAA0D7C" w14:textId="741DC44F" w:rsidR="003C7E08" w:rsidRDefault="003C7E08" w:rsidP="003C7E08">
      <w:pP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highlight w:val="white"/>
          <w:lang w:val="uk-UA"/>
        </w:rPr>
        <w:t xml:space="preserve">Застосування цифрових інтерактивних ресурсів на різних етапах засвоєння навчального матеріалу. </w:t>
      </w:r>
      <w:r w:rsidRPr="000D2143">
        <w:rPr>
          <w:rFonts w:ascii="Times New Roman" w:eastAsia="Times New Roman" w:hAnsi="Times New Roman" w:cs="Times New Roman"/>
          <w:color w:val="000000"/>
          <w:sz w:val="24"/>
          <w:szCs w:val="24"/>
          <w:lang w:val="uk-UA"/>
        </w:rPr>
        <w:t>Формування системи базових знань, практичних умінь і навичок систематичного та логічного застосування цифрових інструментів, інтерактивних ресурсів та цифрових технологій у професійній діяльності.</w:t>
      </w:r>
    </w:p>
    <w:p w14:paraId="5E9E4894" w14:textId="54E94970" w:rsidR="003C7E08" w:rsidRPr="000D2143" w:rsidRDefault="003C7E08" w:rsidP="003C7E08">
      <w:pPr>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color w:val="000000"/>
          <w:sz w:val="24"/>
          <w:szCs w:val="24"/>
          <w:lang w:val="uk-UA"/>
        </w:rPr>
        <w:t>Тема 3. Віртуальні платформи для групової роботи за індивідуальними завданнями</w:t>
      </w:r>
    </w:p>
    <w:p w14:paraId="79534C73" w14:textId="77777777" w:rsidR="003C7E08" w:rsidRPr="000D2143" w:rsidRDefault="003C7E08" w:rsidP="003C7E08">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color w:val="000000"/>
          <w:sz w:val="24"/>
          <w:szCs w:val="24"/>
          <w:lang w:val="uk-UA"/>
        </w:rPr>
        <w:lastRenderedPageBreak/>
        <w:t>Використання електронних віртуальних платформ для забезпечення ефективної взаємодії учасників освітнього процесу, підтримки активного та інтерактивного навчання, корекції та адаптації освітнього процесу відповідно до індивідуальної освітньої траєкторії здобувача освіти.</w:t>
      </w:r>
      <w:r w:rsidRPr="000D2143">
        <w:rPr>
          <w:rFonts w:ascii="Times New Roman" w:eastAsia="Times New Roman" w:hAnsi="Times New Roman" w:cs="Times New Roman"/>
          <w:b/>
          <w:color w:val="000000"/>
          <w:sz w:val="24"/>
          <w:szCs w:val="24"/>
          <w:lang w:val="uk-UA"/>
        </w:rPr>
        <w:t> </w:t>
      </w:r>
    </w:p>
    <w:p w14:paraId="563922ED" w14:textId="0BA8CD32" w:rsidR="003C7E08" w:rsidRPr="000D2143" w:rsidRDefault="003C7E08" w:rsidP="003C7E08">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sz w:val="24"/>
          <w:szCs w:val="24"/>
          <w:lang w:val="uk-UA"/>
        </w:rPr>
      </w:pPr>
    </w:p>
    <w:p w14:paraId="72E3D915" w14:textId="02824376" w:rsidR="00215ED3" w:rsidRDefault="00215ED3" w:rsidP="00215ED3">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2.2.3. Побудова індивідуальної програм</w:t>
      </w:r>
      <w:r w:rsidR="0062369E" w:rsidRPr="000D2143">
        <w:rPr>
          <w:rFonts w:ascii="Times New Roman" w:eastAsia="Times New Roman" w:hAnsi="Times New Roman" w:cs="Times New Roman"/>
          <w:b/>
          <w:sz w:val="24"/>
          <w:szCs w:val="24"/>
          <w:lang w:val="uk-UA"/>
        </w:rPr>
        <w:t>и професійного розвитку вчителя</w:t>
      </w:r>
    </w:p>
    <w:p w14:paraId="2A0BF48A" w14:textId="098DB841" w:rsidR="00215ED3" w:rsidRPr="000D2143" w:rsidRDefault="00215ED3" w:rsidP="00215ED3">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bCs/>
          <w:color w:val="000000"/>
          <w:sz w:val="24"/>
          <w:szCs w:val="24"/>
          <w:lang w:val="uk-UA"/>
        </w:rPr>
        <w:t>Тема 1. Особистісний саморозвиток педагога в умовах реформаційних процесів в освіті</w:t>
      </w:r>
    </w:p>
    <w:p w14:paraId="27B119FE" w14:textId="372D7F73" w:rsidR="00215ED3" w:rsidRDefault="00215ED3" w:rsidP="00215ED3">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Cs/>
          <w:color w:val="000000"/>
          <w:sz w:val="24"/>
          <w:szCs w:val="24"/>
          <w:lang w:val="uk-UA"/>
        </w:rPr>
      </w:pPr>
      <w:r w:rsidRPr="000D2143">
        <w:rPr>
          <w:rFonts w:ascii="Times New Roman" w:eastAsia="Times New Roman" w:hAnsi="Times New Roman" w:cs="Times New Roman"/>
          <w:sz w:val="24"/>
          <w:szCs w:val="24"/>
          <w:lang w:val="uk-UA"/>
        </w:rPr>
        <w:t xml:space="preserve">Нормативно-правове забезпечення безперервного професійного розвитку педагогічних працівників. Професійний стандарт за професіями «Вчитель початкових класів закладу освіти», «Вчитель закладу загальної середньої освіти», «Керівник закладу освіти». </w:t>
      </w:r>
      <w:r w:rsidRPr="000D2143">
        <w:rPr>
          <w:rFonts w:ascii="Times New Roman" w:eastAsia="Times New Roman" w:hAnsi="Times New Roman" w:cs="Times New Roman"/>
          <w:bCs/>
          <w:color w:val="000000"/>
          <w:sz w:val="24"/>
          <w:szCs w:val="24"/>
          <w:lang w:val="uk-UA"/>
        </w:rPr>
        <w:t>Обговорення «Вплив реформаційних процесів на професійну діяльність і особистісний розвиток педагогічних працівників».</w:t>
      </w:r>
    </w:p>
    <w:p w14:paraId="503EE02B" w14:textId="1CE23AB5" w:rsidR="00215ED3" w:rsidRPr="000D2143" w:rsidRDefault="00215ED3" w:rsidP="00215ED3">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bCs/>
          <w:color w:val="000000"/>
          <w:sz w:val="24"/>
          <w:szCs w:val="24"/>
          <w:lang w:val="uk-UA"/>
        </w:rPr>
        <w:t xml:space="preserve">Тема 2. Розвиток </w:t>
      </w:r>
      <w:proofErr w:type="spellStart"/>
      <w:r w:rsidRPr="000D2143">
        <w:rPr>
          <w:rFonts w:ascii="Times New Roman" w:eastAsia="Times New Roman" w:hAnsi="Times New Roman" w:cs="Times New Roman"/>
          <w:b/>
          <w:bCs/>
          <w:color w:val="000000"/>
          <w:sz w:val="24"/>
          <w:szCs w:val="24"/>
          <w:lang w:val="uk-UA"/>
        </w:rPr>
        <w:t>емоційно</w:t>
      </w:r>
      <w:proofErr w:type="spellEnd"/>
      <w:r w:rsidRPr="000D2143">
        <w:rPr>
          <w:rFonts w:ascii="Times New Roman" w:eastAsia="Times New Roman" w:hAnsi="Times New Roman" w:cs="Times New Roman"/>
          <w:b/>
          <w:bCs/>
          <w:color w:val="000000"/>
          <w:sz w:val="24"/>
          <w:szCs w:val="24"/>
          <w:lang w:val="uk-UA"/>
        </w:rPr>
        <w:t>-етичної компетентності педагогічних працівників</w:t>
      </w:r>
    </w:p>
    <w:p w14:paraId="172AA29F" w14:textId="15026A37" w:rsidR="00215ED3" w:rsidRDefault="00215ED3" w:rsidP="00215ED3">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Cs/>
          <w:color w:val="000000"/>
          <w:sz w:val="24"/>
          <w:szCs w:val="24"/>
          <w:lang w:val="uk-UA"/>
        </w:rPr>
      </w:pPr>
      <w:r w:rsidRPr="000D2143">
        <w:rPr>
          <w:rFonts w:ascii="Times New Roman" w:eastAsia="Times New Roman" w:hAnsi="Times New Roman" w:cs="Times New Roman"/>
          <w:bCs/>
          <w:color w:val="000000"/>
          <w:sz w:val="24"/>
          <w:szCs w:val="24"/>
          <w:lang w:val="uk-UA"/>
        </w:rPr>
        <w:t xml:space="preserve">Зміст </w:t>
      </w:r>
      <w:proofErr w:type="spellStart"/>
      <w:r w:rsidRPr="000D2143">
        <w:rPr>
          <w:rFonts w:ascii="Times New Roman" w:eastAsia="Times New Roman" w:hAnsi="Times New Roman" w:cs="Times New Roman"/>
          <w:bCs/>
          <w:color w:val="000000"/>
          <w:sz w:val="24"/>
          <w:szCs w:val="24"/>
          <w:lang w:val="uk-UA"/>
        </w:rPr>
        <w:t>емоційно</w:t>
      </w:r>
      <w:proofErr w:type="spellEnd"/>
      <w:r w:rsidRPr="000D2143">
        <w:rPr>
          <w:rFonts w:ascii="Times New Roman" w:eastAsia="Times New Roman" w:hAnsi="Times New Roman" w:cs="Times New Roman"/>
          <w:bCs/>
          <w:color w:val="000000"/>
          <w:sz w:val="24"/>
          <w:szCs w:val="24"/>
          <w:lang w:val="uk-UA"/>
        </w:rPr>
        <w:t>-етичної компетентності як професійної компетентності вчителя (відповідно до професійного стандарту). Самодіагностика відповідності власних знань, умінь, навичок</w:t>
      </w:r>
      <w:r w:rsidR="009140BF" w:rsidRPr="000D2143">
        <w:rPr>
          <w:rFonts w:ascii="Times New Roman" w:eastAsia="Times New Roman" w:hAnsi="Times New Roman" w:cs="Times New Roman"/>
          <w:bCs/>
          <w:color w:val="000000"/>
          <w:sz w:val="24"/>
          <w:szCs w:val="24"/>
          <w:lang w:val="uk-UA"/>
        </w:rPr>
        <w:t>,</w:t>
      </w:r>
      <w:r w:rsidRPr="000D2143">
        <w:rPr>
          <w:rFonts w:ascii="Times New Roman" w:eastAsia="Times New Roman" w:hAnsi="Times New Roman" w:cs="Times New Roman"/>
          <w:bCs/>
          <w:color w:val="000000"/>
          <w:sz w:val="24"/>
          <w:szCs w:val="24"/>
          <w:lang w:val="uk-UA"/>
        </w:rPr>
        <w:t xml:space="preserve"> заявленим у Професійному стандарті вчителя критеріям. Форми і методи індивідуальної психоемоційної саморегуляції та підвищення стрес</w:t>
      </w:r>
      <w:r w:rsidR="0062369E" w:rsidRPr="000D2143">
        <w:rPr>
          <w:rFonts w:ascii="Times New Roman" w:eastAsia="Times New Roman" w:hAnsi="Times New Roman" w:cs="Times New Roman"/>
          <w:bCs/>
          <w:color w:val="000000"/>
          <w:sz w:val="24"/>
          <w:szCs w:val="24"/>
          <w:lang w:val="uk-UA"/>
        </w:rPr>
        <w:t>остійкості</w:t>
      </w:r>
      <w:r w:rsidR="00886E30" w:rsidRPr="000D2143">
        <w:rPr>
          <w:rFonts w:ascii="Times New Roman" w:eastAsia="Times New Roman" w:hAnsi="Times New Roman" w:cs="Times New Roman"/>
          <w:bCs/>
          <w:color w:val="000000"/>
          <w:sz w:val="24"/>
          <w:szCs w:val="24"/>
          <w:lang w:val="uk-UA"/>
        </w:rPr>
        <w:t>.</w:t>
      </w:r>
    </w:p>
    <w:p w14:paraId="59AD6ECC" w14:textId="086B7A1F" w:rsidR="00215ED3" w:rsidRPr="000D2143" w:rsidRDefault="00215ED3" w:rsidP="00215ED3">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bCs/>
          <w:color w:val="000000"/>
          <w:sz w:val="24"/>
          <w:szCs w:val="24"/>
          <w:lang w:val="uk-UA"/>
        </w:rPr>
        <w:t>Тема 3. Особистісно-професійна саморефлексія педагога</w:t>
      </w:r>
    </w:p>
    <w:p w14:paraId="6D807B6C" w14:textId="45266288" w:rsidR="00215ED3" w:rsidRPr="000D2143" w:rsidRDefault="00215ED3" w:rsidP="00215ED3">
      <w:pPr>
        <w:widowControl w:val="0"/>
        <w:spacing w:line="240" w:lineRule="auto"/>
        <w:ind w:firstLine="567"/>
        <w:jc w:val="both"/>
        <w:rPr>
          <w:rFonts w:ascii="Times New Roman" w:eastAsia="Times New Roman" w:hAnsi="Times New Roman" w:cs="Times New Roman"/>
          <w:bCs/>
          <w:color w:val="000000"/>
          <w:sz w:val="24"/>
          <w:szCs w:val="24"/>
          <w:lang w:val="uk-UA"/>
        </w:rPr>
      </w:pPr>
      <w:r w:rsidRPr="000D2143">
        <w:rPr>
          <w:rFonts w:ascii="Times New Roman" w:eastAsia="Times New Roman" w:hAnsi="Times New Roman" w:cs="Times New Roman"/>
          <w:sz w:val="24"/>
          <w:szCs w:val="24"/>
          <w:lang w:val="uk-UA"/>
        </w:rPr>
        <w:t xml:space="preserve">Визначення індивідуальних професійних запитів. Формувального індивідуального плану професійного розвитку. </w:t>
      </w:r>
      <w:r w:rsidRPr="000D2143">
        <w:rPr>
          <w:rFonts w:ascii="Times New Roman" w:eastAsia="Times New Roman" w:hAnsi="Times New Roman" w:cs="Times New Roman"/>
          <w:bCs/>
          <w:color w:val="000000"/>
          <w:sz w:val="24"/>
          <w:szCs w:val="24"/>
          <w:lang w:val="uk-UA"/>
        </w:rPr>
        <w:t xml:space="preserve">Сутнісна характеристика феномену особистісно-професійної саморефлексії та її місце у особистісно-професійному розвитку. Особистісно-професійна саморефлексія як фактор особистісно-професійного розвитку педагогічного працівника. Практикум </w:t>
      </w:r>
      <w:r w:rsidR="009140BF" w:rsidRPr="000D2143">
        <w:rPr>
          <w:rFonts w:ascii="Times New Roman" w:eastAsia="Times New Roman" w:hAnsi="Times New Roman" w:cs="Times New Roman"/>
          <w:bCs/>
          <w:color w:val="000000"/>
          <w:sz w:val="24"/>
          <w:szCs w:val="24"/>
          <w:lang w:val="uk-UA"/>
        </w:rPr>
        <w:t>і</w:t>
      </w:r>
      <w:r w:rsidRPr="000D2143">
        <w:rPr>
          <w:rFonts w:ascii="Times New Roman" w:eastAsia="Times New Roman" w:hAnsi="Times New Roman" w:cs="Times New Roman"/>
          <w:bCs/>
          <w:color w:val="000000"/>
          <w:sz w:val="24"/>
          <w:szCs w:val="24"/>
          <w:lang w:val="uk-UA"/>
        </w:rPr>
        <w:t>з розвитку конструктивної  особистісно-професійної саморефлексії.</w:t>
      </w:r>
    </w:p>
    <w:p w14:paraId="6C9EE25B" w14:textId="265EACEE" w:rsidR="008A7888" w:rsidRPr="000D2143" w:rsidRDefault="008A7888" w:rsidP="00215ED3">
      <w:pPr>
        <w:widowControl w:val="0"/>
        <w:spacing w:line="240" w:lineRule="auto"/>
        <w:ind w:firstLine="567"/>
        <w:jc w:val="both"/>
        <w:rPr>
          <w:rFonts w:ascii="Times New Roman" w:eastAsia="Times New Roman" w:hAnsi="Times New Roman" w:cs="Times New Roman"/>
          <w:bCs/>
          <w:color w:val="000000"/>
          <w:sz w:val="24"/>
          <w:szCs w:val="24"/>
          <w:lang w:val="uk-UA"/>
        </w:rPr>
      </w:pPr>
    </w:p>
    <w:p w14:paraId="05E003FC" w14:textId="2CBC9715" w:rsidR="008A7888" w:rsidRDefault="009B7FAD" w:rsidP="008A7888">
      <w:pPr>
        <w:pStyle w:val="aa"/>
        <w:spacing w:before="0" w:beforeAutospacing="0" w:after="0" w:afterAutospacing="0"/>
        <w:ind w:firstLine="566"/>
        <w:jc w:val="both"/>
        <w:rPr>
          <w:b/>
        </w:rPr>
      </w:pPr>
      <w:r w:rsidRPr="000D2143">
        <w:rPr>
          <w:b/>
        </w:rPr>
        <w:t xml:space="preserve">  </w:t>
      </w:r>
      <w:r w:rsidR="008A7888" w:rsidRPr="000D2143">
        <w:rPr>
          <w:b/>
        </w:rPr>
        <w:t xml:space="preserve">2.2.4. </w:t>
      </w:r>
      <w:bookmarkStart w:id="1" w:name="_Hlk162879395"/>
      <w:bookmarkStart w:id="2" w:name="_Hlk162880216"/>
      <w:r w:rsidR="008A7888" w:rsidRPr="000D2143">
        <w:rPr>
          <w:b/>
        </w:rPr>
        <w:t>Профільна освіта: реалізація в Новій український школі</w:t>
      </w:r>
    </w:p>
    <w:p w14:paraId="7E058E65" w14:textId="144BD93C" w:rsidR="008A7888" w:rsidRPr="000D2143" w:rsidRDefault="008A7888" w:rsidP="008A7888">
      <w:pPr>
        <w:tabs>
          <w:tab w:val="left" w:pos="4080"/>
        </w:tabs>
        <w:spacing w:line="240" w:lineRule="auto"/>
        <w:ind w:firstLine="709"/>
        <w:jc w:val="both"/>
        <w:rPr>
          <w:rFonts w:ascii="Times New Roman" w:hAnsi="Times New Roman" w:cs="Times New Roman"/>
          <w:b/>
          <w:sz w:val="24"/>
          <w:szCs w:val="24"/>
          <w:lang w:val="uk-UA"/>
        </w:rPr>
      </w:pPr>
      <w:r w:rsidRPr="000D2143">
        <w:rPr>
          <w:rFonts w:ascii="Times New Roman" w:hAnsi="Times New Roman" w:cs="Times New Roman"/>
          <w:b/>
          <w:sz w:val="24"/>
          <w:szCs w:val="24"/>
          <w:lang w:val="uk-UA"/>
        </w:rPr>
        <w:t>Тема 1. Профільна освіта як засіб індивідуалізації і диференціації навчання</w:t>
      </w:r>
    </w:p>
    <w:p w14:paraId="3634AD35" w14:textId="3CD98A78" w:rsidR="008A7888" w:rsidRDefault="008A7888" w:rsidP="008A7888">
      <w:pPr>
        <w:shd w:val="clear" w:color="auto" w:fill="FFFFFF"/>
        <w:spacing w:line="240" w:lineRule="auto"/>
        <w:ind w:firstLine="709"/>
        <w:jc w:val="both"/>
        <w:rPr>
          <w:rFonts w:ascii="Times New Roman" w:eastAsia="Times New Roman" w:hAnsi="Times New Roman" w:cs="Times New Roman"/>
          <w:sz w:val="24"/>
          <w:szCs w:val="24"/>
          <w:lang w:val="uk-UA"/>
        </w:rPr>
      </w:pPr>
      <w:r w:rsidRPr="000D2143">
        <w:rPr>
          <w:rFonts w:ascii="Times New Roman" w:hAnsi="Times New Roman" w:cs="Times New Roman"/>
          <w:bCs/>
          <w:iCs/>
          <w:sz w:val="24"/>
          <w:szCs w:val="24"/>
          <w:lang w:val="uk-UA"/>
        </w:rPr>
        <w:t xml:space="preserve">Профільна старша школа як необхідна умова </w:t>
      </w:r>
      <w:r w:rsidRPr="000D2143">
        <w:rPr>
          <w:rFonts w:ascii="Times New Roman" w:hAnsi="Times New Roman" w:cs="Times New Roman"/>
          <w:sz w:val="24"/>
          <w:szCs w:val="24"/>
          <w:lang w:val="uk-UA"/>
        </w:rPr>
        <w:t xml:space="preserve"> індивідуалізації на</w:t>
      </w:r>
      <w:r w:rsidRPr="000D2143">
        <w:rPr>
          <w:rFonts w:ascii="Times New Roman" w:hAnsi="Times New Roman" w:cs="Times New Roman"/>
          <w:sz w:val="24"/>
          <w:szCs w:val="24"/>
          <w:lang w:val="uk-UA"/>
        </w:rPr>
        <w:softHyphen/>
        <w:t>вчання</w:t>
      </w:r>
      <w:r w:rsidRPr="000D2143">
        <w:rPr>
          <w:rFonts w:ascii="Times New Roman" w:hAnsi="Times New Roman" w:cs="Times New Roman"/>
          <w:bCs/>
          <w:iCs/>
          <w:sz w:val="24"/>
          <w:szCs w:val="24"/>
          <w:lang w:val="uk-UA"/>
        </w:rPr>
        <w:t xml:space="preserve"> та професійного само</w:t>
      </w:r>
      <w:r w:rsidRPr="000D2143">
        <w:rPr>
          <w:rFonts w:ascii="Times New Roman" w:hAnsi="Times New Roman" w:cs="Times New Roman"/>
          <w:bCs/>
          <w:iCs/>
          <w:sz w:val="24"/>
          <w:szCs w:val="24"/>
          <w:lang w:val="uk-UA"/>
        </w:rPr>
        <w:softHyphen/>
        <w:t>ви</w:t>
      </w:r>
      <w:r w:rsidRPr="000D2143">
        <w:rPr>
          <w:rFonts w:ascii="Times New Roman" w:hAnsi="Times New Roman" w:cs="Times New Roman"/>
          <w:bCs/>
          <w:iCs/>
          <w:sz w:val="24"/>
          <w:szCs w:val="24"/>
          <w:lang w:val="uk-UA"/>
        </w:rPr>
        <w:softHyphen/>
        <w:t>зна</w:t>
      </w:r>
      <w:r w:rsidRPr="000D2143">
        <w:rPr>
          <w:rFonts w:ascii="Times New Roman" w:hAnsi="Times New Roman" w:cs="Times New Roman"/>
          <w:bCs/>
          <w:iCs/>
          <w:sz w:val="24"/>
          <w:szCs w:val="24"/>
          <w:lang w:val="uk-UA"/>
        </w:rPr>
        <w:softHyphen/>
        <w:t>чення особистості</w:t>
      </w:r>
      <w:r w:rsidRPr="000D2143">
        <w:rPr>
          <w:rFonts w:ascii="Times New Roman" w:hAnsi="Times New Roman" w:cs="Times New Roman"/>
          <w:sz w:val="24"/>
          <w:szCs w:val="24"/>
          <w:lang w:val="uk-UA"/>
        </w:rPr>
        <w:t xml:space="preserve"> Організація профільного навчання – невід’ємна складова регіональної Стратегії розвитку освіти громади. </w:t>
      </w:r>
      <w:r w:rsidRPr="000D2143">
        <w:rPr>
          <w:rFonts w:ascii="Times New Roman" w:eastAsia="Times New Roman" w:hAnsi="Times New Roman" w:cs="Times New Roman"/>
          <w:sz w:val="24"/>
          <w:szCs w:val="24"/>
          <w:lang w:val="uk-UA"/>
        </w:rPr>
        <w:t xml:space="preserve">Концептуальні засади профільної середньої освіти. </w:t>
      </w:r>
      <w:r w:rsidRPr="000D2143">
        <w:rPr>
          <w:rFonts w:ascii="Times New Roman" w:hAnsi="Times New Roman" w:cs="Times New Roman"/>
          <w:color w:val="000000"/>
          <w:spacing w:val="-1"/>
          <w:sz w:val="24"/>
          <w:szCs w:val="24"/>
          <w:lang w:val="uk-UA"/>
        </w:rPr>
        <w:t xml:space="preserve">Моделі організації профільної освіти в Новій український школі. </w:t>
      </w:r>
      <w:r w:rsidRPr="000D2143">
        <w:rPr>
          <w:rFonts w:ascii="Times New Roman" w:hAnsi="Times New Roman" w:cs="Times New Roman"/>
          <w:sz w:val="24"/>
          <w:szCs w:val="24"/>
          <w:lang w:val="uk-UA"/>
        </w:rPr>
        <w:t>Академічні і професійні ліцеї.</w:t>
      </w:r>
      <w:r w:rsidRPr="000D2143">
        <w:rPr>
          <w:rFonts w:ascii="Times New Roman" w:eastAsia="Times New Roman" w:hAnsi="Times New Roman" w:cs="Times New Roman"/>
          <w:sz w:val="24"/>
          <w:szCs w:val="24"/>
          <w:lang w:val="uk-UA"/>
        </w:rPr>
        <w:t xml:space="preserve"> Реалізації  профільного навчання в закладах середньої освіти академічного спрямування.</w:t>
      </w:r>
    </w:p>
    <w:p w14:paraId="1DE58F1E" w14:textId="2ACE3E50" w:rsidR="008A7888" w:rsidRPr="000D2143" w:rsidRDefault="008A7888" w:rsidP="008A7888">
      <w:pPr>
        <w:pStyle w:val="aa"/>
        <w:spacing w:before="0" w:beforeAutospacing="0" w:after="0" w:afterAutospacing="0"/>
        <w:ind w:firstLine="709"/>
        <w:jc w:val="both"/>
        <w:rPr>
          <w:b/>
          <w:bCs/>
        </w:rPr>
      </w:pPr>
      <w:r w:rsidRPr="000D2143">
        <w:rPr>
          <w:b/>
          <w:bCs/>
        </w:rPr>
        <w:t xml:space="preserve">Тема 2. Особливості організації освітнього процесу </w:t>
      </w:r>
      <w:r w:rsidR="00722F86" w:rsidRPr="000D2143">
        <w:rPr>
          <w:b/>
          <w:bCs/>
        </w:rPr>
        <w:t>фізики</w:t>
      </w:r>
      <w:r w:rsidRPr="000D2143">
        <w:rPr>
          <w:b/>
          <w:bCs/>
        </w:rPr>
        <w:t xml:space="preserve"> в профільній школі</w:t>
      </w:r>
    </w:p>
    <w:p w14:paraId="0AB0229B" w14:textId="39275701" w:rsidR="008A7888" w:rsidRDefault="00722F86" w:rsidP="008A7888">
      <w:pPr>
        <w:shd w:val="clear" w:color="auto" w:fill="FFFFFF"/>
        <w:spacing w:line="240" w:lineRule="auto"/>
        <w:ind w:firstLine="709"/>
        <w:jc w:val="both"/>
        <w:rPr>
          <w:rFonts w:ascii="Times New Roman" w:hAnsi="Times New Roman" w:cs="Times New Roman"/>
          <w:sz w:val="28"/>
          <w:szCs w:val="28"/>
          <w:lang w:val="uk-UA"/>
        </w:rPr>
      </w:pPr>
      <w:r w:rsidRPr="000D2143">
        <w:rPr>
          <w:rFonts w:ascii="Times New Roman" w:hAnsi="Times New Roman" w:cs="Times New Roman"/>
          <w:spacing w:val="-2"/>
          <w:sz w:val="24"/>
          <w:szCs w:val="24"/>
          <w:lang w:val="uk-UA"/>
        </w:rPr>
        <w:t>Фізична</w:t>
      </w:r>
      <w:r w:rsidR="008A7888" w:rsidRPr="000D2143">
        <w:rPr>
          <w:rFonts w:ascii="Times New Roman" w:hAnsi="Times New Roman" w:cs="Times New Roman"/>
          <w:spacing w:val="-2"/>
          <w:sz w:val="24"/>
          <w:szCs w:val="24"/>
          <w:lang w:val="uk-UA"/>
        </w:rPr>
        <w:t xml:space="preserve"> компонента – </w:t>
      </w:r>
      <w:r w:rsidR="008A7888" w:rsidRPr="000D2143">
        <w:rPr>
          <w:rFonts w:ascii="Times New Roman" w:hAnsi="Times New Roman" w:cs="Times New Roman"/>
          <w:sz w:val="24"/>
          <w:szCs w:val="24"/>
          <w:lang w:val="uk-UA"/>
        </w:rPr>
        <w:t xml:space="preserve">обов'язкова складова системи загальної природничо-наукової освіти. </w:t>
      </w:r>
      <w:r w:rsidR="008A7888" w:rsidRPr="000D2143">
        <w:rPr>
          <w:rFonts w:ascii="Times New Roman" w:hAnsi="Times New Roman" w:cs="Times New Roman"/>
          <w:spacing w:val="-1"/>
          <w:sz w:val="24"/>
          <w:szCs w:val="24"/>
          <w:lang w:val="uk-UA"/>
        </w:rPr>
        <w:t xml:space="preserve">Диференціація навчальних програм в старший </w:t>
      </w:r>
      <w:r w:rsidR="008A7888" w:rsidRPr="000D2143">
        <w:rPr>
          <w:rFonts w:ascii="Times New Roman" w:hAnsi="Times New Roman" w:cs="Times New Roman"/>
          <w:spacing w:val="4"/>
          <w:sz w:val="24"/>
          <w:szCs w:val="24"/>
          <w:lang w:val="uk-UA"/>
        </w:rPr>
        <w:t xml:space="preserve">школі. </w:t>
      </w:r>
      <w:r w:rsidR="008A7888" w:rsidRPr="000D2143">
        <w:rPr>
          <w:rFonts w:ascii="Times New Roman" w:hAnsi="Times New Roman" w:cs="Times New Roman"/>
          <w:bCs/>
          <w:iCs/>
          <w:sz w:val="24"/>
          <w:szCs w:val="24"/>
          <w:lang w:val="uk-UA"/>
        </w:rPr>
        <w:t xml:space="preserve">Особливості навчання </w:t>
      </w:r>
      <w:r w:rsidRPr="000D2143">
        <w:rPr>
          <w:rFonts w:ascii="Times New Roman" w:hAnsi="Times New Roman" w:cs="Times New Roman"/>
          <w:bCs/>
          <w:iCs/>
          <w:sz w:val="24"/>
          <w:szCs w:val="24"/>
          <w:lang w:val="uk-UA"/>
        </w:rPr>
        <w:t>фізики</w:t>
      </w:r>
      <w:r w:rsidR="008A7888" w:rsidRPr="000D2143">
        <w:rPr>
          <w:rFonts w:ascii="Times New Roman" w:hAnsi="Times New Roman" w:cs="Times New Roman"/>
          <w:bCs/>
          <w:iCs/>
          <w:sz w:val="24"/>
          <w:szCs w:val="24"/>
          <w:lang w:val="uk-UA"/>
        </w:rPr>
        <w:t xml:space="preserve"> на профільному рівні.</w:t>
      </w:r>
      <w:r w:rsidR="008A7888" w:rsidRPr="000D2143">
        <w:rPr>
          <w:rFonts w:ascii="Times New Roman" w:hAnsi="Times New Roman" w:cs="Times New Roman"/>
          <w:sz w:val="24"/>
          <w:szCs w:val="24"/>
          <w:lang w:val="uk-UA"/>
        </w:rPr>
        <w:t xml:space="preserve"> Програмно-методичне, навчально</w:t>
      </w:r>
      <w:r w:rsidRPr="000D2143">
        <w:rPr>
          <w:rFonts w:ascii="Times New Roman" w:hAnsi="Times New Roman" w:cs="Times New Roman"/>
          <w:sz w:val="24"/>
          <w:szCs w:val="24"/>
          <w:lang w:val="uk-UA"/>
        </w:rPr>
        <w:t>-</w:t>
      </w:r>
      <w:r w:rsidR="008A7888" w:rsidRPr="000D2143">
        <w:rPr>
          <w:rFonts w:ascii="Times New Roman" w:hAnsi="Times New Roman" w:cs="Times New Roman"/>
          <w:sz w:val="24"/>
          <w:szCs w:val="24"/>
          <w:lang w:val="uk-UA"/>
        </w:rPr>
        <w:t xml:space="preserve">методичне і дидактичне забезпечення </w:t>
      </w:r>
      <w:r w:rsidR="008A7888" w:rsidRPr="000D2143">
        <w:rPr>
          <w:rFonts w:ascii="Times New Roman" w:hAnsi="Times New Roman" w:cs="Times New Roman"/>
          <w:spacing w:val="1"/>
          <w:sz w:val="24"/>
          <w:szCs w:val="24"/>
          <w:lang w:val="uk-UA"/>
        </w:rPr>
        <w:t xml:space="preserve">профільного навчання </w:t>
      </w:r>
      <w:r w:rsidRPr="000D2143">
        <w:rPr>
          <w:rFonts w:ascii="Times New Roman" w:hAnsi="Times New Roman" w:cs="Times New Roman"/>
          <w:spacing w:val="1"/>
          <w:sz w:val="24"/>
          <w:szCs w:val="24"/>
          <w:lang w:val="uk-UA"/>
        </w:rPr>
        <w:t>фізики</w:t>
      </w:r>
      <w:r w:rsidR="008A7888" w:rsidRPr="000D2143">
        <w:rPr>
          <w:rFonts w:ascii="Times New Roman" w:hAnsi="Times New Roman" w:cs="Times New Roman"/>
          <w:spacing w:val="1"/>
          <w:sz w:val="24"/>
          <w:szCs w:val="24"/>
          <w:lang w:val="uk-UA"/>
        </w:rPr>
        <w:t xml:space="preserve">. </w:t>
      </w:r>
      <w:r w:rsidR="008A7888" w:rsidRPr="000D2143">
        <w:rPr>
          <w:rFonts w:ascii="Times New Roman" w:hAnsi="Times New Roman" w:cs="Times New Roman"/>
          <w:spacing w:val="-5"/>
          <w:sz w:val="24"/>
          <w:szCs w:val="24"/>
          <w:lang w:val="uk-UA"/>
        </w:rPr>
        <w:t xml:space="preserve">Форми й методи навчання  </w:t>
      </w:r>
      <w:r w:rsidRPr="000D2143">
        <w:rPr>
          <w:rFonts w:ascii="Times New Roman" w:hAnsi="Times New Roman" w:cs="Times New Roman"/>
          <w:spacing w:val="-5"/>
          <w:sz w:val="24"/>
          <w:szCs w:val="24"/>
          <w:lang w:val="uk-UA"/>
        </w:rPr>
        <w:t>фізики</w:t>
      </w:r>
      <w:r w:rsidR="008A7888" w:rsidRPr="000D2143">
        <w:rPr>
          <w:rFonts w:ascii="Times New Roman" w:hAnsi="Times New Roman" w:cs="Times New Roman"/>
          <w:spacing w:val="-5"/>
          <w:sz w:val="24"/>
          <w:szCs w:val="24"/>
          <w:lang w:val="uk-UA"/>
        </w:rPr>
        <w:t xml:space="preserve">  в профіль</w:t>
      </w:r>
      <w:r w:rsidR="008A7888" w:rsidRPr="000D2143">
        <w:rPr>
          <w:rFonts w:ascii="Times New Roman" w:hAnsi="Times New Roman" w:cs="Times New Roman"/>
          <w:spacing w:val="-5"/>
          <w:sz w:val="24"/>
          <w:szCs w:val="24"/>
          <w:lang w:val="uk-UA"/>
        </w:rPr>
        <w:softHyphen/>
      </w:r>
      <w:r w:rsidR="008A7888" w:rsidRPr="000D2143">
        <w:rPr>
          <w:rFonts w:ascii="Times New Roman" w:hAnsi="Times New Roman" w:cs="Times New Roman"/>
          <w:spacing w:val="-6"/>
          <w:sz w:val="24"/>
          <w:szCs w:val="24"/>
          <w:lang w:val="uk-UA"/>
        </w:rPr>
        <w:t xml:space="preserve">них класах. </w:t>
      </w:r>
      <w:r w:rsidR="008A7888" w:rsidRPr="000D2143">
        <w:rPr>
          <w:rFonts w:ascii="Times New Roman" w:hAnsi="Times New Roman"/>
          <w:spacing w:val="2"/>
          <w:sz w:val="24"/>
          <w:szCs w:val="24"/>
          <w:lang w:val="uk-UA"/>
        </w:rPr>
        <w:t xml:space="preserve">Особливості навчання </w:t>
      </w:r>
      <w:r w:rsidRPr="000D2143">
        <w:rPr>
          <w:rFonts w:ascii="Times New Roman" w:hAnsi="Times New Roman"/>
          <w:spacing w:val="2"/>
          <w:sz w:val="24"/>
          <w:szCs w:val="24"/>
          <w:lang w:val="uk-UA"/>
        </w:rPr>
        <w:t>фізики</w:t>
      </w:r>
      <w:r w:rsidR="008A7888" w:rsidRPr="000D2143">
        <w:rPr>
          <w:rFonts w:ascii="Times New Roman" w:hAnsi="Times New Roman" w:cs="Times New Roman"/>
          <w:sz w:val="24"/>
          <w:szCs w:val="24"/>
          <w:lang w:val="uk-UA"/>
        </w:rPr>
        <w:t xml:space="preserve"> в класах неприродничого профілю</w:t>
      </w:r>
      <w:r w:rsidR="008A7888" w:rsidRPr="000D2143">
        <w:rPr>
          <w:rFonts w:ascii="Times New Roman" w:hAnsi="Times New Roman" w:cs="Times New Roman"/>
          <w:sz w:val="28"/>
          <w:szCs w:val="28"/>
          <w:lang w:val="uk-UA"/>
        </w:rPr>
        <w:t xml:space="preserve">. </w:t>
      </w:r>
    </w:p>
    <w:p w14:paraId="222C4A56" w14:textId="77777777" w:rsidR="008A7888" w:rsidRPr="000D2143" w:rsidRDefault="008A7888" w:rsidP="008A7888">
      <w:pPr>
        <w:tabs>
          <w:tab w:val="left" w:pos="4080"/>
        </w:tabs>
        <w:spacing w:line="240" w:lineRule="auto"/>
        <w:ind w:firstLine="709"/>
        <w:jc w:val="both"/>
        <w:rPr>
          <w:rFonts w:ascii="Times New Roman" w:hAnsi="Times New Roman" w:cs="Times New Roman"/>
          <w:color w:val="A6A6A6" w:themeColor="background1" w:themeShade="A6"/>
          <w:sz w:val="24"/>
          <w:szCs w:val="24"/>
          <w:lang w:val="uk-UA"/>
        </w:rPr>
      </w:pPr>
      <w:r w:rsidRPr="000D2143">
        <w:rPr>
          <w:rFonts w:ascii="Times New Roman" w:hAnsi="Times New Roman" w:cs="Times New Roman"/>
          <w:b/>
          <w:bCs/>
          <w:sz w:val="24"/>
          <w:szCs w:val="24"/>
          <w:lang w:val="uk-UA"/>
        </w:rPr>
        <w:t>Тема 3. Організація допрофільної підготовки учнів в базовій школі</w:t>
      </w:r>
    </w:p>
    <w:p w14:paraId="182C774C" w14:textId="77777777" w:rsidR="008A7888" w:rsidRPr="000D2143" w:rsidRDefault="008A7888" w:rsidP="008A7888">
      <w:pPr>
        <w:shd w:val="clear" w:color="auto" w:fill="FFFFFF"/>
        <w:tabs>
          <w:tab w:val="left" w:pos="4288"/>
        </w:tabs>
        <w:spacing w:line="240" w:lineRule="auto"/>
        <w:ind w:right="-11" w:firstLine="709"/>
        <w:jc w:val="both"/>
        <w:rPr>
          <w:rFonts w:ascii="Times New Roman" w:hAnsi="Times New Roman" w:cs="Times New Roman"/>
          <w:sz w:val="24"/>
          <w:szCs w:val="24"/>
          <w:lang w:val="uk-UA"/>
        </w:rPr>
      </w:pPr>
      <w:r w:rsidRPr="000D2143">
        <w:rPr>
          <w:rFonts w:ascii="Times New Roman" w:hAnsi="Times New Roman" w:cs="Times New Roman"/>
          <w:color w:val="000000"/>
          <w:spacing w:val="4"/>
          <w:sz w:val="24"/>
          <w:szCs w:val="24"/>
          <w:lang w:val="uk-UA"/>
        </w:rPr>
        <w:t xml:space="preserve">Мета, завдання і зміст допрофільної підготовки. </w:t>
      </w:r>
      <w:r w:rsidRPr="000D2143">
        <w:rPr>
          <w:rFonts w:ascii="Times New Roman" w:hAnsi="Times New Roman" w:cs="Times New Roman"/>
          <w:sz w:val="24"/>
          <w:szCs w:val="24"/>
          <w:lang w:val="uk-UA"/>
        </w:rPr>
        <w:t xml:space="preserve">Основні принципи допрофільної підготовки.  Структура допрофільної підготовки і форми її реалізації. </w:t>
      </w:r>
      <w:r w:rsidRPr="000D2143">
        <w:rPr>
          <w:rFonts w:ascii="Times New Roman" w:hAnsi="Times New Roman" w:cs="Times New Roman"/>
          <w:color w:val="000000"/>
          <w:spacing w:val="4"/>
          <w:sz w:val="24"/>
          <w:szCs w:val="24"/>
          <w:lang w:val="uk-UA"/>
        </w:rPr>
        <w:t xml:space="preserve">Етапи проведення допрофільної підготовки. Напрями роботи з допрофільної підготовки: інформаційний, психологічний, діяльнісний. </w:t>
      </w:r>
      <w:r w:rsidRPr="000D2143">
        <w:rPr>
          <w:rFonts w:ascii="Times New Roman" w:hAnsi="Times New Roman" w:cs="Times New Roman"/>
          <w:sz w:val="24"/>
          <w:szCs w:val="24"/>
          <w:lang w:val="uk-UA"/>
        </w:rPr>
        <w:t xml:space="preserve">Організаційні моделі здійснення допрофільної підготовки. </w:t>
      </w:r>
    </w:p>
    <w:bookmarkEnd w:id="1"/>
    <w:bookmarkEnd w:id="2"/>
    <w:p w14:paraId="191CE148" w14:textId="77777777" w:rsidR="008A7888" w:rsidRPr="000D2143" w:rsidRDefault="008A7888" w:rsidP="00215ED3">
      <w:pPr>
        <w:widowControl w:val="0"/>
        <w:spacing w:line="240" w:lineRule="auto"/>
        <w:ind w:firstLine="567"/>
        <w:jc w:val="both"/>
        <w:rPr>
          <w:rFonts w:ascii="Times New Roman" w:eastAsia="Times New Roman" w:hAnsi="Times New Roman" w:cs="Times New Roman"/>
          <w:bCs/>
          <w:color w:val="000000"/>
          <w:sz w:val="24"/>
          <w:szCs w:val="24"/>
          <w:lang w:val="uk-UA"/>
        </w:rPr>
      </w:pPr>
    </w:p>
    <w:p w14:paraId="3A30DB75" w14:textId="68DB0B2A" w:rsidR="00C5137E" w:rsidRPr="00C5137E" w:rsidRDefault="00C5137E" w:rsidP="00C5137E">
      <w:pPr>
        <w:spacing w:line="240" w:lineRule="auto"/>
        <w:ind w:firstLine="490"/>
        <w:jc w:val="both"/>
        <w:rPr>
          <w:rFonts w:ascii="Times New Roman" w:eastAsia="Times New Roman" w:hAnsi="Times New Roman" w:cs="Times New Roman"/>
          <w:sz w:val="24"/>
          <w:szCs w:val="24"/>
          <w:lang w:val="uk-UA"/>
        </w:rPr>
      </w:pPr>
      <w:r w:rsidRPr="00C5137E">
        <w:rPr>
          <w:rFonts w:ascii="Times New Roman" w:eastAsia="Times New Roman" w:hAnsi="Times New Roman" w:cs="Times New Roman"/>
          <w:b/>
          <w:bCs/>
          <w:color w:val="000000"/>
          <w:sz w:val="24"/>
          <w:szCs w:val="24"/>
          <w:shd w:val="clear" w:color="auto" w:fill="FFFFFF"/>
          <w:lang w:val="uk-UA"/>
        </w:rPr>
        <w:t xml:space="preserve">Модуль 3. </w:t>
      </w:r>
      <w:r w:rsidRPr="00C5137E">
        <w:rPr>
          <w:rFonts w:ascii="Times New Roman" w:eastAsia="Times New Roman" w:hAnsi="Times New Roman" w:cs="Times New Roman"/>
          <w:b/>
          <w:bCs/>
          <w:color w:val="000000"/>
          <w:sz w:val="24"/>
          <w:szCs w:val="24"/>
          <w:lang w:val="uk-UA"/>
        </w:rPr>
        <w:t>Фаховий</w:t>
      </w:r>
      <w:r>
        <w:rPr>
          <w:rFonts w:ascii="Times New Roman" w:eastAsia="Times New Roman" w:hAnsi="Times New Roman" w:cs="Times New Roman"/>
          <w:b/>
          <w:bCs/>
          <w:color w:val="000000"/>
          <w:sz w:val="24"/>
          <w:szCs w:val="24"/>
          <w:lang w:val="uk-UA"/>
        </w:rPr>
        <w:t xml:space="preserve">. </w:t>
      </w:r>
      <w:r w:rsidRPr="00C5137E">
        <w:rPr>
          <w:rFonts w:ascii="Times New Roman" w:eastAsia="Times New Roman" w:hAnsi="Times New Roman" w:cs="Times New Roman"/>
          <w:b/>
          <w:bCs/>
          <w:color w:val="000000"/>
          <w:sz w:val="24"/>
          <w:szCs w:val="24"/>
          <w:lang w:val="uk-UA"/>
        </w:rPr>
        <w:t xml:space="preserve">Організація освітнього процесу з </w:t>
      </w:r>
      <w:r>
        <w:rPr>
          <w:rFonts w:ascii="Times New Roman" w:eastAsia="Times New Roman" w:hAnsi="Times New Roman" w:cs="Times New Roman"/>
          <w:b/>
          <w:bCs/>
          <w:color w:val="000000"/>
          <w:sz w:val="24"/>
          <w:szCs w:val="24"/>
          <w:lang w:val="uk-UA"/>
        </w:rPr>
        <w:t>фізики та астрономії</w:t>
      </w:r>
    </w:p>
    <w:p w14:paraId="4B654E3C" w14:textId="77777777" w:rsidR="002B7F55" w:rsidRPr="000D2143" w:rsidRDefault="002B7F55" w:rsidP="005A7A88">
      <w:pPr>
        <w:widowControl w:val="0"/>
        <w:spacing w:line="240" w:lineRule="auto"/>
        <w:ind w:firstLine="566"/>
        <w:jc w:val="both"/>
        <w:rPr>
          <w:rFonts w:ascii="Times New Roman" w:eastAsia="Times New Roman" w:hAnsi="Times New Roman" w:cs="Times New Roman"/>
          <w:b/>
          <w:sz w:val="24"/>
          <w:szCs w:val="24"/>
          <w:lang w:val="uk-UA"/>
        </w:rPr>
      </w:pPr>
    </w:p>
    <w:p w14:paraId="4A1F83FD" w14:textId="00765544" w:rsidR="002B7F55" w:rsidRPr="000D2143" w:rsidRDefault="002B7F55" w:rsidP="005A7A88">
      <w:pPr>
        <w:widowControl w:val="0"/>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color w:val="000000"/>
          <w:sz w:val="24"/>
          <w:szCs w:val="24"/>
          <w:lang w:val="uk-UA"/>
        </w:rPr>
        <w:t xml:space="preserve">3.1. </w:t>
      </w:r>
      <w:r w:rsidRPr="000D2143">
        <w:rPr>
          <w:rFonts w:ascii="Times New Roman" w:eastAsia="Times New Roman" w:hAnsi="Times New Roman" w:cs="Times New Roman"/>
          <w:b/>
          <w:sz w:val="24"/>
          <w:szCs w:val="24"/>
          <w:lang w:val="uk-UA"/>
        </w:rPr>
        <w:t>Інваріантна складова модуля</w:t>
      </w:r>
    </w:p>
    <w:p w14:paraId="48343EEB" w14:textId="77777777" w:rsidR="002B7F55" w:rsidRPr="000D2143" w:rsidRDefault="002B7F55" w:rsidP="005A7A88">
      <w:pPr>
        <w:widowControl w:val="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p>
    <w:p w14:paraId="6E187D5C" w14:textId="56B1BDD6" w:rsidR="00196B23" w:rsidRPr="000D2143" w:rsidRDefault="002B7F55" w:rsidP="005A7A88">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sz w:val="24"/>
          <w:szCs w:val="24"/>
          <w:lang w:val="uk-UA"/>
        </w:rPr>
        <w:t>3.1.1.</w:t>
      </w:r>
      <w:r w:rsidR="005466FA" w:rsidRPr="000D2143">
        <w:rPr>
          <w:rFonts w:ascii="Times New Roman" w:eastAsia="Times New Roman" w:hAnsi="Times New Roman" w:cs="Times New Roman"/>
          <w:b/>
          <w:sz w:val="24"/>
          <w:szCs w:val="24"/>
          <w:lang w:val="uk-UA"/>
        </w:rPr>
        <w:t xml:space="preserve"> </w:t>
      </w:r>
      <w:r w:rsidRPr="000D2143">
        <w:rPr>
          <w:rFonts w:ascii="Times New Roman" w:eastAsia="Times New Roman" w:hAnsi="Times New Roman" w:cs="Times New Roman"/>
          <w:b/>
          <w:color w:val="000000"/>
          <w:sz w:val="24"/>
          <w:szCs w:val="24"/>
          <w:lang w:val="uk-UA"/>
        </w:rPr>
        <w:t>Модернізація освітнього процесу з</w:t>
      </w:r>
      <w:r w:rsidR="005466FA" w:rsidRPr="000D2143">
        <w:rPr>
          <w:rFonts w:ascii="Times New Roman" w:eastAsia="Times New Roman" w:hAnsi="Times New Roman" w:cs="Times New Roman"/>
          <w:b/>
          <w:sz w:val="24"/>
          <w:szCs w:val="24"/>
          <w:lang w:val="uk-UA"/>
        </w:rPr>
        <w:t xml:space="preserve"> фізики і астрономії</w:t>
      </w:r>
      <w:r w:rsidR="00196B23" w:rsidRPr="000D2143">
        <w:rPr>
          <w:rFonts w:ascii="Times New Roman" w:eastAsia="Times New Roman" w:hAnsi="Times New Roman" w:cs="Times New Roman"/>
          <w:b/>
          <w:color w:val="000000"/>
          <w:sz w:val="24"/>
          <w:szCs w:val="24"/>
          <w:lang w:val="uk-UA"/>
        </w:rPr>
        <w:t xml:space="preserve"> в контексті реалізації концептуальних ідей Нової української школи</w:t>
      </w:r>
    </w:p>
    <w:p w14:paraId="25D9C91F" w14:textId="454DB6CD" w:rsidR="00196B23" w:rsidRPr="000D2143" w:rsidRDefault="00196B23" w:rsidP="005A7A88">
      <w:pPr>
        <w:pBdr>
          <w:top w:val="nil"/>
          <w:left w:val="nil"/>
          <w:bottom w:val="nil"/>
          <w:right w:val="nil"/>
          <w:between w:val="nil"/>
        </w:pBdr>
        <w:spacing w:line="240" w:lineRule="auto"/>
        <w:ind w:firstLine="567"/>
        <w:jc w:val="both"/>
        <w:rPr>
          <w:rFonts w:ascii="Times New Roman" w:eastAsia="Times New Roman" w:hAnsi="Times New Roman" w:cs="Times New Roman"/>
          <w:bCs/>
          <w:color w:val="000000"/>
          <w:sz w:val="24"/>
          <w:szCs w:val="24"/>
          <w:lang w:val="uk-UA"/>
        </w:rPr>
      </w:pPr>
      <w:r w:rsidRPr="000D2143">
        <w:rPr>
          <w:rFonts w:ascii="Times New Roman" w:eastAsia="Times New Roman" w:hAnsi="Times New Roman" w:cs="Times New Roman"/>
          <w:bCs/>
          <w:color w:val="000000"/>
          <w:sz w:val="24"/>
          <w:szCs w:val="24"/>
          <w:lang w:val="uk-UA"/>
        </w:rPr>
        <w:t xml:space="preserve">Концепція Нової української школи. Необхідність модернізації освітнього процесу в сучасних умовах. Напрями та методи упровадження концептуальних ідей Нової української школи в практику освітнього процесу. Основні принципи та цілі Нової української школи. </w:t>
      </w:r>
      <w:r w:rsidRPr="000D2143">
        <w:rPr>
          <w:rFonts w:ascii="Times New Roman" w:eastAsia="Times New Roman" w:hAnsi="Times New Roman" w:cs="Times New Roman"/>
          <w:bCs/>
          <w:color w:val="000000"/>
          <w:sz w:val="24"/>
          <w:szCs w:val="24"/>
          <w:lang w:val="uk-UA"/>
        </w:rPr>
        <w:lastRenderedPageBreak/>
        <w:t xml:space="preserve">Ключові аспекти НУШ: гуманізація освіти, компетентнісний підхід, </w:t>
      </w:r>
      <w:proofErr w:type="spellStart"/>
      <w:r w:rsidRPr="000D2143">
        <w:rPr>
          <w:rFonts w:ascii="Times New Roman" w:eastAsia="Times New Roman" w:hAnsi="Times New Roman" w:cs="Times New Roman"/>
          <w:bCs/>
          <w:color w:val="000000"/>
          <w:sz w:val="24"/>
          <w:szCs w:val="24"/>
          <w:lang w:val="uk-UA"/>
        </w:rPr>
        <w:t>інклюзивність</w:t>
      </w:r>
      <w:proofErr w:type="spellEnd"/>
      <w:r w:rsidRPr="000D2143">
        <w:rPr>
          <w:rFonts w:ascii="Times New Roman" w:eastAsia="Times New Roman" w:hAnsi="Times New Roman" w:cs="Times New Roman"/>
          <w:bCs/>
          <w:color w:val="000000"/>
          <w:sz w:val="24"/>
          <w:szCs w:val="24"/>
          <w:lang w:val="uk-UA"/>
        </w:rPr>
        <w:t xml:space="preserve"> тощо. Особливості упровадження ідей Нової української школи. Методи і приклади, які допомагають упроваджувати ідеї Нової української школи в практику. Перешкоди і можливі стратегії подолання цих перешкод.</w:t>
      </w:r>
    </w:p>
    <w:p w14:paraId="7A9E7FB9" w14:textId="77777777" w:rsidR="00B36E91" w:rsidRPr="000D2143" w:rsidRDefault="00B36E91" w:rsidP="005A7A88">
      <w:pPr>
        <w:spacing w:line="240" w:lineRule="auto"/>
        <w:ind w:firstLine="570"/>
        <w:jc w:val="both"/>
        <w:rPr>
          <w:rFonts w:ascii="Times New Roman" w:eastAsia="Times New Roman" w:hAnsi="Times New Roman" w:cs="Times New Roman"/>
          <w:b/>
          <w:sz w:val="24"/>
          <w:szCs w:val="24"/>
          <w:lang w:val="uk-UA"/>
        </w:rPr>
      </w:pPr>
    </w:p>
    <w:p w14:paraId="52DB9F5F" w14:textId="7258D62B" w:rsidR="007D53EB" w:rsidRPr="000D2143" w:rsidRDefault="00196B23" w:rsidP="005A7A88">
      <w:pPr>
        <w:spacing w:line="240" w:lineRule="auto"/>
        <w:ind w:firstLine="570"/>
        <w:jc w:val="both"/>
        <w:rPr>
          <w:rFonts w:ascii="Times New Roman" w:eastAsia="Times New Roman" w:hAnsi="Times New Roman" w:cs="Times New Roman"/>
          <w:color w:val="FF0000"/>
          <w:sz w:val="24"/>
          <w:szCs w:val="24"/>
          <w:lang w:val="uk-UA"/>
        </w:rPr>
      </w:pP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.1.</w:t>
      </w:r>
      <w:r w:rsidRPr="000D2143">
        <w:rPr>
          <w:rFonts w:ascii="Times New Roman" w:eastAsia="Times New Roman" w:hAnsi="Times New Roman" w:cs="Times New Roman"/>
          <w:b/>
          <w:sz w:val="24"/>
          <w:szCs w:val="24"/>
          <w:lang w:val="uk-UA"/>
        </w:rPr>
        <w:t>2</w:t>
      </w:r>
      <w:r w:rsidR="005466FA" w:rsidRPr="000D2143">
        <w:rPr>
          <w:rFonts w:ascii="Times New Roman" w:eastAsia="Times New Roman" w:hAnsi="Times New Roman" w:cs="Times New Roman"/>
          <w:b/>
          <w:sz w:val="24"/>
          <w:szCs w:val="24"/>
          <w:lang w:val="uk-UA"/>
        </w:rPr>
        <w:t>. Наступність у досягненні очікуваних результатів фізичної освіти між ланками й циклами природничої освітньої галузі</w:t>
      </w:r>
    </w:p>
    <w:p w14:paraId="4E7DE9AF" w14:textId="77777777" w:rsidR="007D53EB" w:rsidRPr="000D2143" w:rsidRDefault="005466FA" w:rsidP="005A7A88">
      <w:pPr>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Навчально-методичне забезпечення інтегрованого навчання природничих предметів. Ключові компетентності. Сутність і реалізація інтегративного підходу при викладанні фізики. </w:t>
      </w:r>
    </w:p>
    <w:p w14:paraId="2D96C508" w14:textId="77777777" w:rsidR="00B36E91" w:rsidRPr="000D2143" w:rsidRDefault="00B36E91" w:rsidP="005A7A88">
      <w:pPr>
        <w:spacing w:line="240" w:lineRule="auto"/>
        <w:ind w:firstLine="570"/>
        <w:jc w:val="both"/>
        <w:rPr>
          <w:rFonts w:ascii="Times New Roman" w:eastAsia="Times New Roman" w:hAnsi="Times New Roman" w:cs="Times New Roman"/>
          <w:b/>
          <w:sz w:val="24"/>
          <w:szCs w:val="24"/>
          <w:lang w:val="uk-UA"/>
        </w:rPr>
      </w:pPr>
    </w:p>
    <w:p w14:paraId="4F7AC72C" w14:textId="551D1DD7" w:rsidR="007D53EB" w:rsidRPr="000D2143" w:rsidRDefault="00196B23" w:rsidP="005A7A88">
      <w:pPr>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3.1</w:t>
      </w:r>
      <w:r w:rsidR="005466FA" w:rsidRPr="000D2143">
        <w:rPr>
          <w:rFonts w:ascii="Times New Roman" w:eastAsia="Times New Roman" w:hAnsi="Times New Roman" w:cs="Times New Roman"/>
          <w:b/>
          <w:sz w:val="24"/>
          <w:szCs w:val="24"/>
          <w:lang w:val="uk-UA"/>
        </w:rPr>
        <w:t>.</w:t>
      </w: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 xml:space="preserve">. Формування мотивації навчальної діяльності учнів при викладанні фізики і астрономії </w:t>
      </w:r>
    </w:p>
    <w:p w14:paraId="3437D2B4" w14:textId="024BBDA6" w:rsidR="007D53EB" w:rsidRPr="000D2143" w:rsidRDefault="005466FA" w:rsidP="005A7A88">
      <w:pPr>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Проблеми формування мотивації навчальної діяльності школярів за сучасних умов. Діагностика рівня інтересу школярів до вивчення фізики. Мотивація через інтеграцію предметів природничо-математичного циклу. Мотивація засобами хмарних технологій. Форми і методи мотивації навчальної діяльності учнів під час уроків фізики. Розвиток інтересу учнів до фізики як експериментальної науки через виконання дослідів</w:t>
      </w:r>
      <w:r w:rsidR="009140BF" w:rsidRPr="000D2143">
        <w:rPr>
          <w:rFonts w:ascii="Times New Roman" w:eastAsia="Times New Roman" w:hAnsi="Times New Roman" w:cs="Times New Roman"/>
          <w:sz w:val="24"/>
          <w:szCs w:val="24"/>
          <w:lang w:val="uk-UA"/>
        </w:rPr>
        <w:t>.</w:t>
      </w:r>
    </w:p>
    <w:p w14:paraId="2EB72FD2" w14:textId="77777777" w:rsidR="009140BF" w:rsidRPr="000D2143" w:rsidRDefault="009140BF" w:rsidP="005A7A88">
      <w:pPr>
        <w:spacing w:line="240" w:lineRule="auto"/>
        <w:ind w:firstLine="570"/>
        <w:jc w:val="both"/>
        <w:rPr>
          <w:rFonts w:ascii="Times New Roman" w:eastAsia="Times New Roman" w:hAnsi="Times New Roman" w:cs="Times New Roman"/>
          <w:sz w:val="24"/>
          <w:szCs w:val="24"/>
          <w:lang w:val="uk-UA"/>
        </w:rPr>
      </w:pPr>
    </w:p>
    <w:p w14:paraId="5C9B168F" w14:textId="590EA270" w:rsidR="007D53EB" w:rsidRPr="000D2143" w:rsidRDefault="00196B23" w:rsidP="005A7A88">
      <w:pPr>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.1.</w:t>
      </w:r>
      <w:r w:rsidRPr="000D2143">
        <w:rPr>
          <w:rFonts w:ascii="Times New Roman" w:eastAsia="Times New Roman" w:hAnsi="Times New Roman" w:cs="Times New Roman"/>
          <w:b/>
          <w:sz w:val="24"/>
          <w:szCs w:val="24"/>
          <w:lang w:val="uk-UA"/>
        </w:rPr>
        <w:t>4</w:t>
      </w:r>
      <w:r w:rsidR="005466FA" w:rsidRPr="000D2143">
        <w:rPr>
          <w:rFonts w:ascii="Times New Roman" w:eastAsia="Times New Roman" w:hAnsi="Times New Roman" w:cs="Times New Roman"/>
          <w:b/>
          <w:sz w:val="24"/>
          <w:szCs w:val="24"/>
          <w:lang w:val="uk-UA"/>
        </w:rPr>
        <w:t>. Реалізація ключових компетентностей та наскрізних умінь у процесі викладання фізики і астрономії</w:t>
      </w:r>
    </w:p>
    <w:p w14:paraId="44BD5D9E" w14:textId="073575D4" w:rsidR="007D53EB" w:rsidRPr="000D2143" w:rsidRDefault="005466FA" w:rsidP="005A7A88">
      <w:pPr>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Компетентнісні завдання як засіб формування ключових компетентностей учнів. Кейс</w:t>
      </w:r>
      <w:r w:rsidR="009140BF" w:rsidRPr="000D2143">
        <w:rPr>
          <w:rFonts w:ascii="Times New Roman" w:eastAsia="Times New Roman" w:hAnsi="Times New Roman" w:cs="Times New Roman"/>
          <w:sz w:val="24"/>
          <w:szCs w:val="24"/>
          <w:lang w:val="uk-UA"/>
        </w:rPr>
        <w:t>-</w:t>
      </w:r>
      <w:r w:rsidRPr="000D2143">
        <w:rPr>
          <w:rFonts w:ascii="Times New Roman" w:eastAsia="Times New Roman" w:hAnsi="Times New Roman" w:cs="Times New Roman"/>
          <w:sz w:val="24"/>
          <w:szCs w:val="24"/>
          <w:lang w:val="uk-UA"/>
        </w:rPr>
        <w:t xml:space="preserve">уроки для формування ключових компетентностей на уроках фізики. Перевернуте навчання як одна з ключових тенденцій освітніх технологій. </w:t>
      </w:r>
    </w:p>
    <w:p w14:paraId="0C11A23F" w14:textId="77777777" w:rsidR="00B36E91" w:rsidRPr="000D2143" w:rsidRDefault="00B36E91" w:rsidP="005A7A88">
      <w:pPr>
        <w:spacing w:line="240" w:lineRule="auto"/>
        <w:ind w:firstLine="570"/>
        <w:jc w:val="both"/>
        <w:rPr>
          <w:rFonts w:ascii="Times New Roman" w:eastAsia="Times New Roman" w:hAnsi="Times New Roman" w:cs="Times New Roman"/>
          <w:b/>
          <w:sz w:val="24"/>
          <w:szCs w:val="24"/>
          <w:lang w:val="uk-UA"/>
        </w:rPr>
      </w:pPr>
    </w:p>
    <w:p w14:paraId="2FBD3EEE" w14:textId="217A7AA8" w:rsidR="007D53EB" w:rsidRPr="000D2143" w:rsidRDefault="00196B23" w:rsidP="005A7A88">
      <w:pPr>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.1.</w:t>
      </w:r>
      <w:r w:rsidRPr="000D2143">
        <w:rPr>
          <w:rFonts w:ascii="Times New Roman" w:eastAsia="Times New Roman" w:hAnsi="Times New Roman" w:cs="Times New Roman"/>
          <w:b/>
          <w:sz w:val="24"/>
          <w:szCs w:val="24"/>
          <w:lang w:val="uk-UA"/>
        </w:rPr>
        <w:t>5</w:t>
      </w:r>
      <w:r w:rsidR="005466FA" w:rsidRPr="000D2143">
        <w:rPr>
          <w:rFonts w:ascii="Times New Roman" w:eastAsia="Times New Roman" w:hAnsi="Times New Roman" w:cs="Times New Roman"/>
          <w:b/>
          <w:sz w:val="24"/>
          <w:szCs w:val="24"/>
          <w:lang w:val="uk-UA"/>
        </w:rPr>
        <w:t xml:space="preserve">. </w:t>
      </w:r>
      <w:r w:rsidR="005466FA" w:rsidRPr="000D2143">
        <w:rPr>
          <w:rFonts w:ascii="Times New Roman" w:eastAsia="Times New Roman" w:hAnsi="Times New Roman" w:cs="Times New Roman"/>
          <w:b/>
          <w:sz w:val="24"/>
          <w:szCs w:val="24"/>
          <w:highlight w:val="white"/>
          <w:lang w:val="uk-UA"/>
        </w:rPr>
        <w:t>Діяльнісний підхід до формування в учнів експериментаторських умінь при викладанні</w:t>
      </w:r>
      <w:r w:rsidR="005466FA" w:rsidRPr="000D2143">
        <w:rPr>
          <w:rFonts w:ascii="Times New Roman" w:eastAsia="Times New Roman" w:hAnsi="Times New Roman" w:cs="Times New Roman"/>
          <w:b/>
          <w:sz w:val="24"/>
          <w:szCs w:val="24"/>
          <w:lang w:val="uk-UA"/>
        </w:rPr>
        <w:t xml:space="preserve"> фізики і астрономії</w:t>
      </w:r>
    </w:p>
    <w:p w14:paraId="0A2403B6" w14:textId="77777777" w:rsidR="007D53EB" w:rsidRPr="000D2143" w:rsidRDefault="005466FA" w:rsidP="005A7A88">
      <w:pPr>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Методичні прийоми формування експериментаторських умінь учнів з використанням цифрового вимірювального комп’ютерного комплексу. Інтерактивна лабораторія. Дослідницький фізичний експеримент. Проблемно-пошукові методи навчання при викладанні фізики.</w:t>
      </w:r>
    </w:p>
    <w:p w14:paraId="1B89F24D" w14:textId="77777777" w:rsidR="00B36E91" w:rsidRPr="000D2143" w:rsidRDefault="00B36E91" w:rsidP="005A7A88">
      <w:pPr>
        <w:spacing w:line="240" w:lineRule="auto"/>
        <w:ind w:firstLine="570"/>
        <w:jc w:val="both"/>
        <w:rPr>
          <w:rFonts w:ascii="Times New Roman" w:eastAsia="Times New Roman" w:hAnsi="Times New Roman" w:cs="Times New Roman"/>
          <w:b/>
          <w:sz w:val="24"/>
          <w:szCs w:val="24"/>
          <w:lang w:val="uk-UA"/>
        </w:rPr>
      </w:pPr>
    </w:p>
    <w:p w14:paraId="22AF0907" w14:textId="72C03BF2" w:rsidR="007D53EB" w:rsidRPr="000D2143" w:rsidRDefault="00196B23" w:rsidP="005A7A88">
      <w:pPr>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.1.</w:t>
      </w:r>
      <w:r w:rsidRPr="000D2143">
        <w:rPr>
          <w:rFonts w:ascii="Times New Roman" w:eastAsia="Times New Roman" w:hAnsi="Times New Roman" w:cs="Times New Roman"/>
          <w:b/>
          <w:sz w:val="24"/>
          <w:szCs w:val="24"/>
          <w:lang w:val="uk-UA"/>
        </w:rPr>
        <w:t>6</w:t>
      </w:r>
      <w:r w:rsidR="005466FA" w:rsidRPr="000D2143">
        <w:rPr>
          <w:rFonts w:ascii="Times New Roman" w:eastAsia="Times New Roman" w:hAnsi="Times New Roman" w:cs="Times New Roman"/>
          <w:b/>
          <w:sz w:val="24"/>
          <w:szCs w:val="24"/>
          <w:lang w:val="uk-UA"/>
        </w:rPr>
        <w:t>. Практики та інструменти оцінювання навчальних досягнень учнів з фізики і астрономії</w:t>
      </w:r>
    </w:p>
    <w:p w14:paraId="2FFA15F4" w14:textId="3FC44265" w:rsidR="007D53EB" w:rsidRPr="000D2143" w:rsidRDefault="005466FA" w:rsidP="005A7A88">
      <w:pPr>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Критерії оцінювання досягнень учнів з фізики і астрономії.</w:t>
      </w:r>
      <w:r w:rsidR="009140BF"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 xml:space="preserve">Формувальне оцінювання на уроках фізики. Інструменти оцінювання. </w:t>
      </w:r>
      <w:r w:rsidRPr="000D2143">
        <w:rPr>
          <w:rFonts w:ascii="Times New Roman" w:eastAsia="Times New Roman" w:hAnsi="Times New Roman" w:cs="Times New Roman"/>
          <w:color w:val="1B1A1F"/>
          <w:sz w:val="24"/>
          <w:szCs w:val="24"/>
          <w:lang w:val="uk-UA"/>
        </w:rPr>
        <w:t>Оцінювання без знецінювання.</w:t>
      </w:r>
    </w:p>
    <w:p w14:paraId="16213C48" w14:textId="77777777" w:rsidR="00B36E91" w:rsidRPr="000D2143" w:rsidRDefault="00B36E91" w:rsidP="005A7A88">
      <w:pPr>
        <w:spacing w:line="240" w:lineRule="auto"/>
        <w:ind w:firstLine="570"/>
        <w:jc w:val="both"/>
        <w:rPr>
          <w:rFonts w:ascii="Times New Roman" w:eastAsia="Times New Roman" w:hAnsi="Times New Roman" w:cs="Times New Roman"/>
          <w:b/>
          <w:sz w:val="24"/>
          <w:szCs w:val="24"/>
          <w:lang w:val="uk-UA"/>
        </w:rPr>
      </w:pPr>
    </w:p>
    <w:p w14:paraId="28290543" w14:textId="723E4495" w:rsidR="007D53EB" w:rsidRPr="000D2143" w:rsidRDefault="00196B23" w:rsidP="005A7A88">
      <w:pPr>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.1.</w:t>
      </w:r>
      <w:r w:rsidRPr="000D2143">
        <w:rPr>
          <w:rFonts w:ascii="Times New Roman" w:eastAsia="Times New Roman" w:hAnsi="Times New Roman" w:cs="Times New Roman"/>
          <w:b/>
          <w:sz w:val="24"/>
          <w:szCs w:val="24"/>
          <w:lang w:val="uk-UA"/>
        </w:rPr>
        <w:t>7</w:t>
      </w:r>
      <w:r w:rsidR="005466FA" w:rsidRPr="000D2143">
        <w:rPr>
          <w:rFonts w:ascii="Times New Roman" w:eastAsia="Times New Roman" w:hAnsi="Times New Roman" w:cs="Times New Roman"/>
          <w:b/>
          <w:sz w:val="24"/>
          <w:szCs w:val="24"/>
          <w:lang w:val="uk-UA"/>
        </w:rPr>
        <w:t>.</w:t>
      </w:r>
      <w:r w:rsidR="0031552C">
        <w:rPr>
          <w:rFonts w:ascii="Times New Roman" w:eastAsia="Times New Roman" w:hAnsi="Times New Roman" w:cs="Times New Roman"/>
          <w:b/>
          <w:sz w:val="24"/>
          <w:szCs w:val="24"/>
          <w:lang w:val="uk-UA"/>
        </w:rPr>
        <w:t xml:space="preserve"> </w:t>
      </w:r>
      <w:r w:rsidR="005466FA" w:rsidRPr="000D2143">
        <w:rPr>
          <w:rFonts w:ascii="Times New Roman" w:eastAsia="Times New Roman" w:hAnsi="Times New Roman" w:cs="Times New Roman"/>
          <w:b/>
          <w:sz w:val="24"/>
          <w:szCs w:val="24"/>
          <w:lang w:val="uk-UA"/>
        </w:rPr>
        <w:t>Формування природничо-наукової грамотності при викладанні фізики</w:t>
      </w:r>
      <w:r w:rsidR="007A660D">
        <w:rPr>
          <w:rFonts w:ascii="Times New Roman" w:eastAsia="Times New Roman" w:hAnsi="Times New Roman" w:cs="Times New Roman"/>
          <w:b/>
          <w:sz w:val="24"/>
          <w:szCs w:val="24"/>
          <w:lang w:val="uk-UA"/>
        </w:rPr>
        <w:t xml:space="preserve"> і астрономії</w:t>
      </w:r>
      <w:r w:rsidR="005466FA" w:rsidRPr="000D2143">
        <w:rPr>
          <w:rFonts w:ascii="Times New Roman" w:eastAsia="Times New Roman" w:hAnsi="Times New Roman" w:cs="Times New Roman"/>
          <w:b/>
          <w:sz w:val="24"/>
          <w:szCs w:val="24"/>
          <w:lang w:val="uk-UA"/>
        </w:rPr>
        <w:t>. Дослідження PISA</w:t>
      </w:r>
    </w:p>
    <w:p w14:paraId="48BBAA17" w14:textId="77777777" w:rsidR="007D53EB" w:rsidRPr="000D2143" w:rsidRDefault="005466FA" w:rsidP="005A7A88">
      <w:pPr>
        <w:widowControl w:val="0"/>
        <w:spacing w:line="240" w:lineRule="auto"/>
        <w:ind w:right="7" w:firstLine="566"/>
        <w:jc w:val="both"/>
        <w:rPr>
          <w:rFonts w:ascii="Times" w:eastAsia="Times" w:hAnsi="Times" w:cs="Times"/>
          <w:sz w:val="24"/>
          <w:szCs w:val="24"/>
          <w:lang w:val="uk-UA"/>
        </w:rPr>
      </w:pPr>
      <w:r w:rsidRPr="000D2143">
        <w:rPr>
          <w:rFonts w:ascii="Times" w:eastAsia="Times" w:hAnsi="Times" w:cs="Times"/>
          <w:sz w:val="24"/>
          <w:szCs w:val="24"/>
          <w:lang w:val="uk-UA"/>
        </w:rPr>
        <w:t>Специфіка дослідження. Основні групи завдань. Типи завдань. Приклади завдань з природничої грамотності. Компетентнісні завдання. Особливості оцінювання.</w:t>
      </w:r>
    </w:p>
    <w:p w14:paraId="443D55EB" w14:textId="77777777" w:rsidR="00196B23" w:rsidRPr="000D2143" w:rsidRDefault="00196B23" w:rsidP="005A7A88">
      <w:pPr>
        <w:widowControl w:val="0"/>
        <w:spacing w:line="240" w:lineRule="auto"/>
        <w:ind w:firstLine="566"/>
        <w:jc w:val="both"/>
        <w:rPr>
          <w:rFonts w:ascii="Times New Roman" w:eastAsia="Times New Roman" w:hAnsi="Times New Roman" w:cs="Times New Roman"/>
          <w:b/>
          <w:i/>
          <w:sz w:val="24"/>
          <w:szCs w:val="24"/>
          <w:lang w:val="uk-UA"/>
        </w:rPr>
      </w:pPr>
    </w:p>
    <w:p w14:paraId="66CD3DEE" w14:textId="27F9D953" w:rsidR="00196B23" w:rsidRPr="000D2143" w:rsidRDefault="00196B23" w:rsidP="005A7A88">
      <w:pPr>
        <w:widowControl w:val="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 xml:space="preserve">3.2. </w:t>
      </w:r>
      <w:r w:rsidRPr="000D2143">
        <w:rPr>
          <w:rFonts w:ascii="Times New Roman" w:eastAsia="Times New Roman" w:hAnsi="Times New Roman" w:cs="Times New Roman"/>
          <w:b/>
          <w:sz w:val="24"/>
          <w:szCs w:val="24"/>
          <w:lang w:val="uk-UA"/>
        </w:rPr>
        <w:t>Варіативна складова модуля</w:t>
      </w:r>
    </w:p>
    <w:p w14:paraId="74A977CF" w14:textId="68E91CD0" w:rsidR="007D53EB" w:rsidRPr="000D2143" w:rsidRDefault="007D53EB" w:rsidP="005A7A88">
      <w:pPr>
        <w:spacing w:line="240" w:lineRule="auto"/>
        <w:jc w:val="center"/>
        <w:rPr>
          <w:rFonts w:ascii="Times New Roman" w:eastAsia="Times New Roman" w:hAnsi="Times New Roman" w:cs="Times New Roman"/>
          <w:sz w:val="24"/>
          <w:szCs w:val="24"/>
          <w:lang w:val="uk-UA"/>
        </w:rPr>
      </w:pPr>
    </w:p>
    <w:p w14:paraId="24664533" w14:textId="05910CDE" w:rsidR="007D53EB" w:rsidRDefault="00196B23" w:rsidP="005A7A88">
      <w:pPr>
        <w:widowControl w:val="0"/>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3.2</w:t>
      </w:r>
      <w:r w:rsidR="005466FA" w:rsidRPr="000D2143">
        <w:rPr>
          <w:rFonts w:ascii="Times New Roman" w:eastAsia="Times New Roman" w:hAnsi="Times New Roman" w:cs="Times New Roman"/>
          <w:b/>
          <w:sz w:val="24"/>
          <w:szCs w:val="24"/>
          <w:lang w:val="uk-UA"/>
        </w:rPr>
        <w:t>.</w:t>
      </w:r>
      <w:r w:rsidRPr="000D2143">
        <w:rPr>
          <w:rFonts w:ascii="Times New Roman" w:eastAsia="Times New Roman" w:hAnsi="Times New Roman" w:cs="Times New Roman"/>
          <w:b/>
          <w:sz w:val="24"/>
          <w:szCs w:val="24"/>
          <w:lang w:val="uk-UA"/>
        </w:rPr>
        <w:t>1</w:t>
      </w:r>
      <w:r w:rsidR="005466FA" w:rsidRPr="000D2143">
        <w:rPr>
          <w:rFonts w:ascii="Times New Roman" w:eastAsia="Times New Roman" w:hAnsi="Times New Roman" w:cs="Times New Roman"/>
          <w:b/>
          <w:sz w:val="24"/>
          <w:szCs w:val="24"/>
          <w:lang w:val="uk-UA"/>
        </w:rPr>
        <w:t>. Особливості викладання фізики в умовах Нової української школи</w:t>
      </w:r>
    </w:p>
    <w:p w14:paraId="027978E4" w14:textId="18018C62" w:rsidR="007D53EB" w:rsidRPr="000D2143" w:rsidRDefault="005466FA" w:rsidP="005A7A88">
      <w:pPr>
        <w:shd w:val="clear" w:color="auto" w:fill="FFFFFF"/>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Тема. </w:t>
      </w:r>
      <w:r w:rsidR="00196B23" w:rsidRPr="000D2143">
        <w:rPr>
          <w:rFonts w:ascii="Times New Roman" w:eastAsia="Times New Roman" w:hAnsi="Times New Roman" w:cs="Times New Roman"/>
          <w:b/>
          <w:sz w:val="24"/>
          <w:szCs w:val="24"/>
          <w:lang w:val="uk-UA"/>
        </w:rPr>
        <w:t xml:space="preserve">1. </w:t>
      </w:r>
      <w:r w:rsidRPr="000D2143">
        <w:rPr>
          <w:rFonts w:ascii="Times New Roman" w:eastAsia="Times New Roman" w:hAnsi="Times New Roman" w:cs="Times New Roman"/>
          <w:b/>
          <w:sz w:val="24"/>
          <w:szCs w:val="24"/>
          <w:lang w:val="uk-UA"/>
        </w:rPr>
        <w:t>Ціннісні орієнтири як підґрунтя реалізації мети природничої освітньої галузі у Державному ста</w:t>
      </w:r>
      <w:r w:rsidR="0062369E" w:rsidRPr="000D2143">
        <w:rPr>
          <w:rFonts w:ascii="Times New Roman" w:eastAsia="Times New Roman" w:hAnsi="Times New Roman" w:cs="Times New Roman"/>
          <w:b/>
          <w:sz w:val="24"/>
          <w:szCs w:val="24"/>
          <w:lang w:val="uk-UA"/>
        </w:rPr>
        <w:t>ндарті базової середньої освіти</w:t>
      </w:r>
    </w:p>
    <w:p w14:paraId="0F9A929A" w14:textId="657A2E4A" w:rsidR="007D53EB" w:rsidRDefault="005466FA" w:rsidP="005A7A88">
      <w:pPr>
        <w:shd w:val="clear" w:color="auto" w:fill="FFFFFF"/>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Фізика як предмет у 7-9 класах</w:t>
      </w:r>
      <w:r w:rsidR="00F11797" w:rsidRPr="000D2143">
        <w:rPr>
          <w:rFonts w:ascii="Times New Roman" w:eastAsia="Times New Roman" w:hAnsi="Times New Roman" w:cs="Times New Roman"/>
          <w:sz w:val="24"/>
          <w:szCs w:val="24"/>
          <w:lang w:val="uk-UA"/>
        </w:rPr>
        <w:t>,</w:t>
      </w:r>
      <w:r w:rsidRPr="000D2143">
        <w:rPr>
          <w:rFonts w:ascii="Times New Roman" w:eastAsia="Times New Roman" w:hAnsi="Times New Roman" w:cs="Times New Roman"/>
          <w:sz w:val="24"/>
          <w:szCs w:val="24"/>
          <w:lang w:val="uk-UA"/>
        </w:rPr>
        <w:t xml:space="preserve"> як один із засобів реалізації мети та завдань природничої освітньої галузі в Державному стандарті базової середньої освіти. Формування компетентнісного потенціалу природничої освітньої галузі за допомогою предмету фізика.</w:t>
      </w:r>
      <w:r w:rsidR="004645C6">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Базові знання, які учні повинні отримати під час вивчення фізики, та вимоги до обов’язкових результатів навчання з природничої освітньої галузі: методологія фізики як науки; науковий світогляд і цілісна природничо-наукова картина світу.</w:t>
      </w:r>
      <w:r w:rsidR="004645C6">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Модельні навчальні, освітні та навчальні програми, планування освітнього процесу.</w:t>
      </w:r>
    </w:p>
    <w:p w14:paraId="37F6E611" w14:textId="793E91CB" w:rsidR="007D53EB" w:rsidRPr="000D2143" w:rsidRDefault="005466FA" w:rsidP="005A7A88">
      <w:pPr>
        <w:shd w:val="clear" w:color="auto" w:fill="FFFFFF"/>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lastRenderedPageBreak/>
        <w:t xml:space="preserve">Тема. </w:t>
      </w:r>
      <w:r w:rsidR="00196B23" w:rsidRPr="000D2143">
        <w:rPr>
          <w:rFonts w:ascii="Times New Roman" w:eastAsia="Times New Roman" w:hAnsi="Times New Roman" w:cs="Times New Roman"/>
          <w:b/>
          <w:sz w:val="24"/>
          <w:szCs w:val="24"/>
          <w:lang w:val="uk-UA"/>
        </w:rPr>
        <w:t xml:space="preserve">2. </w:t>
      </w:r>
      <w:r w:rsidRPr="000D2143">
        <w:rPr>
          <w:rFonts w:ascii="Times New Roman" w:eastAsia="Times New Roman" w:hAnsi="Times New Roman" w:cs="Times New Roman"/>
          <w:b/>
          <w:sz w:val="24"/>
          <w:szCs w:val="24"/>
          <w:lang w:val="uk-UA"/>
        </w:rPr>
        <w:t xml:space="preserve">Формування ключових компетентностей та розвиток компетентнісного потенціалу </w:t>
      </w:r>
      <w:r w:rsidR="00F11797" w:rsidRPr="000D2143">
        <w:rPr>
          <w:rFonts w:ascii="Times New Roman" w:eastAsia="Times New Roman" w:hAnsi="Times New Roman" w:cs="Times New Roman"/>
          <w:b/>
          <w:sz w:val="24"/>
          <w:szCs w:val="24"/>
          <w:lang w:val="uk-UA"/>
        </w:rPr>
        <w:t xml:space="preserve">в </w:t>
      </w:r>
      <w:r w:rsidR="0062369E" w:rsidRPr="000D2143">
        <w:rPr>
          <w:rFonts w:ascii="Times New Roman" w:eastAsia="Times New Roman" w:hAnsi="Times New Roman" w:cs="Times New Roman"/>
          <w:b/>
          <w:sz w:val="24"/>
          <w:szCs w:val="24"/>
          <w:lang w:val="uk-UA"/>
        </w:rPr>
        <w:t>фізиці 7-9 класів</w:t>
      </w:r>
    </w:p>
    <w:p w14:paraId="15E4DA48" w14:textId="33AF5542" w:rsidR="007D53EB" w:rsidRDefault="005466FA" w:rsidP="005A7A88">
      <w:pPr>
        <w:shd w:val="clear" w:color="auto" w:fill="FFFFFF"/>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Удосконалення організації освітнього процесу з позицій компетентнісного підходу через забезпечення особистісної спрямованості процесу навчання та реалізацію різноманітних форм проведення уроків. Реалізація учителем компетентнісного підходу, формування в учнів готовності використовувати отримані знання на практиці, вироблення умінь та навичок в реальному житті для розв’язання поставлених завдань та </w:t>
      </w:r>
      <w:proofErr w:type="spellStart"/>
      <w:r w:rsidRPr="000D2143">
        <w:rPr>
          <w:rFonts w:ascii="Times New Roman" w:eastAsia="Times New Roman" w:hAnsi="Times New Roman" w:cs="Times New Roman"/>
          <w:sz w:val="24"/>
          <w:szCs w:val="24"/>
          <w:lang w:val="uk-UA"/>
        </w:rPr>
        <w:t>життєво</w:t>
      </w:r>
      <w:proofErr w:type="spellEnd"/>
      <w:r w:rsidRPr="000D2143">
        <w:rPr>
          <w:rFonts w:ascii="Times New Roman" w:eastAsia="Times New Roman" w:hAnsi="Times New Roman" w:cs="Times New Roman"/>
          <w:sz w:val="24"/>
          <w:szCs w:val="24"/>
          <w:lang w:val="uk-UA"/>
        </w:rPr>
        <w:t xml:space="preserve"> важливих ситуацій. Активні методи навчання та технології, які розвивають пізнавальну, комунікативну і особистісну активність учнів, особливо шляхом застосування компетентнісно-орієнтованих завдань. Проблемне та </w:t>
      </w:r>
      <w:proofErr w:type="spellStart"/>
      <w:r w:rsidRPr="000D2143">
        <w:rPr>
          <w:rFonts w:ascii="Times New Roman" w:eastAsia="Times New Roman" w:hAnsi="Times New Roman" w:cs="Times New Roman"/>
          <w:sz w:val="24"/>
          <w:szCs w:val="24"/>
          <w:lang w:val="uk-UA"/>
        </w:rPr>
        <w:t>проєктне</w:t>
      </w:r>
      <w:proofErr w:type="spellEnd"/>
      <w:r w:rsidRPr="000D2143">
        <w:rPr>
          <w:rFonts w:ascii="Times New Roman" w:eastAsia="Times New Roman" w:hAnsi="Times New Roman" w:cs="Times New Roman"/>
          <w:sz w:val="24"/>
          <w:szCs w:val="24"/>
          <w:lang w:val="uk-UA"/>
        </w:rPr>
        <w:t xml:space="preserve"> навчання, розвиток критичного мислення та модульна технологія, які підтримують компетентнісно-орієнтовану підготовку учнів.</w:t>
      </w:r>
    </w:p>
    <w:p w14:paraId="1C244CCC" w14:textId="706C0AB6" w:rsidR="007D53EB" w:rsidRPr="000D2143" w:rsidRDefault="005466FA" w:rsidP="005A7A88">
      <w:pPr>
        <w:shd w:val="clear" w:color="auto" w:fill="FFFFFF"/>
        <w:spacing w:line="240" w:lineRule="auto"/>
        <w:ind w:firstLine="570"/>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Тема. </w:t>
      </w:r>
      <w:r w:rsidR="00647D04" w:rsidRPr="000D2143">
        <w:rPr>
          <w:rFonts w:ascii="Times New Roman" w:eastAsia="Times New Roman" w:hAnsi="Times New Roman" w:cs="Times New Roman"/>
          <w:b/>
          <w:sz w:val="24"/>
          <w:szCs w:val="24"/>
          <w:lang w:val="uk-UA"/>
        </w:rPr>
        <w:t xml:space="preserve">3. </w:t>
      </w:r>
      <w:r w:rsidRPr="000D2143">
        <w:rPr>
          <w:rFonts w:ascii="Times New Roman" w:eastAsia="Times New Roman" w:hAnsi="Times New Roman" w:cs="Times New Roman"/>
          <w:b/>
          <w:sz w:val="24"/>
          <w:szCs w:val="24"/>
          <w:lang w:val="uk-UA"/>
        </w:rPr>
        <w:t xml:space="preserve">Вимоги до обов’язкових результатів навчання фізики </w:t>
      </w:r>
      <w:r w:rsidR="00647D04" w:rsidRPr="000D2143">
        <w:rPr>
          <w:rFonts w:ascii="Times New Roman" w:eastAsia="Times New Roman" w:hAnsi="Times New Roman" w:cs="Times New Roman"/>
          <w:b/>
          <w:sz w:val="24"/>
          <w:szCs w:val="24"/>
          <w:lang w:val="uk-UA"/>
        </w:rPr>
        <w:t>та астрономії</w:t>
      </w:r>
    </w:p>
    <w:p w14:paraId="37A2FFC8" w14:textId="34326471" w:rsidR="007D53EB" w:rsidRPr="000D2143" w:rsidRDefault="005466FA" w:rsidP="005A7A88">
      <w:pPr>
        <w:shd w:val="clear" w:color="auto" w:fill="FFFFFF"/>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Вимоги до обов’язкових результатів навчання учнів у природничій освітній галузі – загальні та конкретні результати. Пізнання світу природи засобами наукового дослідження, </w:t>
      </w:r>
      <w:r w:rsidR="00F11797" w:rsidRPr="000D2143">
        <w:rPr>
          <w:rFonts w:ascii="Times New Roman" w:eastAsia="Times New Roman" w:hAnsi="Times New Roman" w:cs="Times New Roman"/>
          <w:sz w:val="24"/>
          <w:szCs w:val="24"/>
          <w:lang w:val="uk-UA"/>
        </w:rPr>
        <w:t>о</w:t>
      </w:r>
      <w:r w:rsidRPr="000D2143">
        <w:rPr>
          <w:rFonts w:ascii="Times New Roman" w:eastAsia="Times New Roman" w:hAnsi="Times New Roman" w:cs="Times New Roman"/>
          <w:sz w:val="24"/>
          <w:szCs w:val="24"/>
          <w:lang w:val="uk-UA"/>
        </w:rPr>
        <w:t xml:space="preserve">працювання, систематизація та представлення інформації природничого змісту, усвідомлення розмаїття і закономірностей природи, ролі природничих наук і техніки в житті людини; відповідальна поведінка для сталого розвитку суспільства, </w:t>
      </w:r>
      <w:r w:rsidR="00F11797" w:rsidRPr="000D2143">
        <w:rPr>
          <w:rFonts w:ascii="Times New Roman" w:eastAsia="Times New Roman" w:hAnsi="Times New Roman" w:cs="Times New Roman"/>
          <w:sz w:val="24"/>
          <w:szCs w:val="24"/>
          <w:lang w:val="uk-UA"/>
        </w:rPr>
        <w:t>р</w:t>
      </w:r>
      <w:r w:rsidRPr="000D2143">
        <w:rPr>
          <w:rFonts w:ascii="Times New Roman" w:eastAsia="Times New Roman" w:hAnsi="Times New Roman" w:cs="Times New Roman"/>
          <w:sz w:val="24"/>
          <w:szCs w:val="24"/>
          <w:lang w:val="uk-UA"/>
        </w:rPr>
        <w:t>озвиток наукового мислення, набуття досвіду розв’язання проблем природничого змісту. Застосування загальних та конкретних результатів з модельної навчальної програми при створенні власної навчальної програми.</w:t>
      </w:r>
    </w:p>
    <w:p w14:paraId="2D0E6A93" w14:textId="2C8B0333" w:rsidR="007D53EB" w:rsidRPr="000D2143" w:rsidRDefault="005466FA" w:rsidP="005A7A88">
      <w:pPr>
        <w:shd w:val="clear" w:color="auto" w:fill="FFFFFF"/>
        <w:spacing w:line="240" w:lineRule="auto"/>
        <w:ind w:firstLine="57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Орієнтири для оцінювання – використання конкретних результатів навчальної програми при діагностиці та оцінювання навчальної діяльності учнів. Формувальне оцінювання як засіб відстеження особистісного розвитку учнів та набуття ними навчального досвіду і компетентностей.</w:t>
      </w:r>
      <w:r w:rsidR="00647D04"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 xml:space="preserve">Формувальне оцінювання результатів навчання учнів. Розробка критеріїв оцінювання навчальних досягнень. Основні вимоги до оцінювання навчальних досягнень. </w:t>
      </w:r>
    </w:p>
    <w:p w14:paraId="1315DE64" w14:textId="77777777" w:rsidR="00647D04" w:rsidRPr="000D2143" w:rsidRDefault="00647D04" w:rsidP="005A7A88">
      <w:pPr>
        <w:widowControl w:val="0"/>
        <w:shd w:val="clear" w:color="auto" w:fill="FFFFFF"/>
        <w:spacing w:line="240" w:lineRule="auto"/>
        <w:ind w:left="850" w:hanging="283"/>
        <w:jc w:val="both"/>
        <w:rPr>
          <w:rFonts w:ascii="Times" w:eastAsia="Times" w:hAnsi="Times" w:cs="Times"/>
          <w:b/>
          <w:i/>
          <w:sz w:val="24"/>
          <w:szCs w:val="24"/>
          <w:lang w:val="uk-UA"/>
        </w:rPr>
      </w:pPr>
    </w:p>
    <w:p w14:paraId="0ED8A785" w14:textId="4D0612E6" w:rsidR="007D53EB" w:rsidRDefault="00647D04" w:rsidP="00D75E79">
      <w:pPr>
        <w:widowControl w:val="0"/>
        <w:shd w:val="clear" w:color="auto" w:fill="FFFFFF"/>
        <w:spacing w:line="240" w:lineRule="auto"/>
        <w:ind w:firstLine="566"/>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.2.</w:t>
      </w:r>
      <w:r w:rsidRPr="000D2143">
        <w:rPr>
          <w:rFonts w:ascii="Times New Roman" w:eastAsia="Times New Roman" w:hAnsi="Times New Roman" w:cs="Times New Roman"/>
          <w:b/>
          <w:sz w:val="24"/>
          <w:szCs w:val="24"/>
          <w:lang w:val="uk-UA"/>
        </w:rPr>
        <w:t>2.</w:t>
      </w:r>
      <w:r w:rsidR="005466FA" w:rsidRPr="000D2143">
        <w:rPr>
          <w:rFonts w:ascii="Times New Roman" w:eastAsia="Times New Roman" w:hAnsi="Times New Roman" w:cs="Times New Roman"/>
          <w:b/>
          <w:sz w:val="24"/>
          <w:szCs w:val="24"/>
          <w:lang w:val="uk-UA"/>
        </w:rPr>
        <w:t xml:space="preserve"> Особливості організації освітнього процесу з фізики </w:t>
      </w:r>
      <w:r w:rsidR="00AC2ABD" w:rsidRPr="000D2143">
        <w:rPr>
          <w:rFonts w:ascii="Times New Roman" w:eastAsia="Times New Roman" w:hAnsi="Times New Roman" w:cs="Times New Roman"/>
          <w:b/>
          <w:sz w:val="24"/>
          <w:szCs w:val="24"/>
          <w:lang w:val="uk-UA"/>
        </w:rPr>
        <w:t>й</w:t>
      </w:r>
      <w:r w:rsidR="005466FA" w:rsidRPr="000D2143">
        <w:rPr>
          <w:rFonts w:ascii="Times New Roman" w:eastAsia="Times New Roman" w:hAnsi="Times New Roman" w:cs="Times New Roman"/>
          <w:b/>
          <w:sz w:val="24"/>
          <w:szCs w:val="24"/>
          <w:lang w:val="uk-UA"/>
        </w:rPr>
        <w:t xml:space="preserve"> астрономії з використанням технологій </w:t>
      </w:r>
      <w:proofErr w:type="spellStart"/>
      <w:r w:rsidR="005466FA" w:rsidRPr="000D2143">
        <w:rPr>
          <w:rFonts w:ascii="Times New Roman" w:eastAsia="Times New Roman" w:hAnsi="Times New Roman" w:cs="Times New Roman"/>
          <w:b/>
          <w:sz w:val="24"/>
          <w:szCs w:val="24"/>
          <w:lang w:val="uk-UA"/>
        </w:rPr>
        <w:t>Web</w:t>
      </w:r>
      <w:proofErr w:type="spellEnd"/>
      <w:r w:rsidR="005466FA" w:rsidRPr="000D2143">
        <w:rPr>
          <w:rFonts w:ascii="Times New Roman" w:eastAsia="Times New Roman" w:hAnsi="Times New Roman" w:cs="Times New Roman"/>
          <w:b/>
          <w:sz w:val="24"/>
          <w:szCs w:val="24"/>
          <w:lang w:val="uk-UA"/>
        </w:rPr>
        <w:t xml:space="preserve"> 2.0</w:t>
      </w:r>
      <w:r w:rsidR="00AA182A" w:rsidRPr="000D2143">
        <w:rPr>
          <w:rFonts w:ascii="Times New Roman" w:eastAsia="Times New Roman" w:hAnsi="Times New Roman" w:cs="Times New Roman"/>
          <w:b/>
          <w:sz w:val="24"/>
          <w:szCs w:val="24"/>
          <w:lang w:val="uk-UA"/>
        </w:rPr>
        <w:t>.</w:t>
      </w:r>
      <w:r w:rsidR="005466FA" w:rsidRPr="000D2143">
        <w:rPr>
          <w:rFonts w:ascii="Times New Roman" w:eastAsia="Times New Roman" w:hAnsi="Times New Roman" w:cs="Times New Roman"/>
          <w:b/>
          <w:sz w:val="24"/>
          <w:szCs w:val="24"/>
          <w:lang w:val="uk-UA"/>
        </w:rPr>
        <w:t xml:space="preserve"> </w:t>
      </w:r>
    </w:p>
    <w:p w14:paraId="289F563C" w14:textId="05B08476" w:rsidR="007D53EB" w:rsidRPr="000D2143" w:rsidRDefault="005466FA" w:rsidP="005A7A88">
      <w:pPr>
        <w:widowControl w:val="0"/>
        <w:spacing w:line="240" w:lineRule="auto"/>
        <w:ind w:firstLine="566"/>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Тема </w:t>
      </w:r>
      <w:r w:rsidR="00100EB9" w:rsidRPr="000D2143">
        <w:rPr>
          <w:rFonts w:ascii="Times New Roman" w:eastAsia="Times New Roman" w:hAnsi="Times New Roman" w:cs="Times New Roman"/>
          <w:b/>
          <w:sz w:val="24"/>
          <w:szCs w:val="24"/>
          <w:lang w:val="uk-UA"/>
        </w:rPr>
        <w:t>1</w:t>
      </w:r>
      <w:r w:rsidR="004645C6">
        <w:rPr>
          <w:rFonts w:ascii="Times New Roman" w:eastAsia="Times New Roman" w:hAnsi="Times New Roman" w:cs="Times New Roman"/>
          <w:b/>
          <w:sz w:val="24"/>
          <w:szCs w:val="24"/>
          <w:lang w:val="uk-UA"/>
        </w:rPr>
        <w:t>.</w:t>
      </w:r>
      <w:r w:rsidR="00100EB9" w:rsidRPr="000D2143">
        <w:rPr>
          <w:rFonts w:ascii="Times New Roman" w:eastAsia="Times New Roman" w:hAnsi="Times New Roman" w:cs="Times New Roman"/>
          <w:b/>
          <w:sz w:val="24"/>
          <w:szCs w:val="24"/>
          <w:lang w:val="uk-UA"/>
        </w:rPr>
        <w:t xml:space="preserve"> </w:t>
      </w:r>
      <w:r w:rsidRPr="000D2143">
        <w:rPr>
          <w:rFonts w:ascii="Times New Roman" w:eastAsia="Times New Roman" w:hAnsi="Times New Roman" w:cs="Times New Roman"/>
          <w:b/>
          <w:sz w:val="24"/>
          <w:szCs w:val="24"/>
          <w:lang w:val="uk-UA"/>
        </w:rPr>
        <w:t>Напрямки використання мережеви</w:t>
      </w:r>
      <w:r w:rsidR="0062369E" w:rsidRPr="000D2143">
        <w:rPr>
          <w:rFonts w:ascii="Times New Roman" w:eastAsia="Times New Roman" w:hAnsi="Times New Roman" w:cs="Times New Roman"/>
          <w:b/>
          <w:sz w:val="24"/>
          <w:szCs w:val="24"/>
          <w:lang w:val="uk-UA"/>
        </w:rPr>
        <w:t>х сервісів в освітньому процесі</w:t>
      </w:r>
    </w:p>
    <w:p w14:paraId="548A0F26" w14:textId="5FD6488E" w:rsidR="007D53EB" w:rsidRDefault="005466FA" w:rsidP="005A7A88">
      <w:pPr>
        <w:widowControl w:val="0"/>
        <w:spacing w:line="240" w:lineRule="auto"/>
        <w:ind w:firstLine="566"/>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Основні типи соціальних сервісів </w:t>
      </w:r>
      <w:proofErr w:type="spellStart"/>
      <w:r w:rsidRPr="000D2143">
        <w:rPr>
          <w:rFonts w:ascii="Times New Roman" w:eastAsia="Times New Roman" w:hAnsi="Times New Roman" w:cs="Times New Roman"/>
          <w:sz w:val="24"/>
          <w:szCs w:val="24"/>
          <w:lang w:val="uk-UA"/>
        </w:rPr>
        <w:t>Web</w:t>
      </w:r>
      <w:proofErr w:type="spellEnd"/>
      <w:r w:rsidRPr="000D2143">
        <w:rPr>
          <w:rFonts w:ascii="Times New Roman" w:eastAsia="Times New Roman" w:hAnsi="Times New Roman" w:cs="Times New Roman"/>
          <w:sz w:val="24"/>
          <w:szCs w:val="24"/>
          <w:lang w:val="uk-UA"/>
        </w:rPr>
        <w:t xml:space="preserve"> 2.0. Актуальність використання хмарних технологій. Інформаційно-освітнє середовище вчителя. Онлайн комунікація з учнями.</w:t>
      </w:r>
      <w:r w:rsidR="00100EB9"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Роль хмарних технологій у формуванні ключових компетентностей.</w:t>
      </w:r>
      <w:r w:rsidR="00100EB9"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 xml:space="preserve">Педагогічні основи використання інформаційно-комунікаційних технологій. Напрямки використання мережевих сервісів в освітньому процесі. </w:t>
      </w:r>
      <w:r w:rsidRPr="000D2143">
        <w:rPr>
          <w:rFonts w:ascii="Times New Roman" w:eastAsia="Times New Roman" w:hAnsi="Times New Roman" w:cs="Times New Roman"/>
          <w:sz w:val="21"/>
          <w:szCs w:val="21"/>
          <w:highlight w:val="white"/>
          <w:lang w:val="uk-UA"/>
        </w:rPr>
        <w:t xml:space="preserve">Забезпечення розвитку ключових компетентностей учнів </w:t>
      </w:r>
      <w:r w:rsidRPr="000D2143">
        <w:rPr>
          <w:rFonts w:ascii="Times New Roman" w:eastAsia="Times New Roman" w:hAnsi="Times New Roman" w:cs="Times New Roman"/>
          <w:sz w:val="24"/>
          <w:szCs w:val="24"/>
          <w:lang w:val="uk-UA"/>
        </w:rPr>
        <w:t xml:space="preserve">технологіями </w:t>
      </w:r>
      <w:proofErr w:type="spellStart"/>
      <w:r w:rsidRPr="000D2143">
        <w:rPr>
          <w:rFonts w:ascii="Times New Roman" w:eastAsia="Times New Roman" w:hAnsi="Times New Roman" w:cs="Times New Roman"/>
          <w:sz w:val="24"/>
          <w:szCs w:val="24"/>
          <w:lang w:val="uk-UA"/>
        </w:rPr>
        <w:t>Web</w:t>
      </w:r>
      <w:proofErr w:type="spellEnd"/>
      <w:r w:rsidRPr="000D2143">
        <w:rPr>
          <w:rFonts w:ascii="Times New Roman" w:eastAsia="Times New Roman" w:hAnsi="Times New Roman" w:cs="Times New Roman"/>
          <w:sz w:val="24"/>
          <w:szCs w:val="24"/>
          <w:lang w:val="uk-UA"/>
        </w:rPr>
        <w:t xml:space="preserve"> 2.0.</w:t>
      </w:r>
      <w:r w:rsidR="00100EB9"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 xml:space="preserve">Переваги і недоліки використання технології </w:t>
      </w:r>
      <w:proofErr w:type="spellStart"/>
      <w:r w:rsidRPr="000D2143">
        <w:rPr>
          <w:rFonts w:ascii="Times New Roman" w:eastAsia="Times New Roman" w:hAnsi="Times New Roman" w:cs="Times New Roman"/>
          <w:sz w:val="24"/>
          <w:szCs w:val="24"/>
          <w:lang w:val="uk-UA"/>
        </w:rPr>
        <w:t>Web</w:t>
      </w:r>
      <w:proofErr w:type="spellEnd"/>
      <w:r w:rsidRPr="000D2143">
        <w:rPr>
          <w:rFonts w:ascii="Times New Roman" w:eastAsia="Times New Roman" w:hAnsi="Times New Roman" w:cs="Times New Roman"/>
          <w:sz w:val="24"/>
          <w:szCs w:val="24"/>
          <w:lang w:val="uk-UA"/>
        </w:rPr>
        <w:t xml:space="preserve"> 2.0 на уроках природничого циклу та в позаурочний час.</w:t>
      </w:r>
      <w:r w:rsidR="00100EB9"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 xml:space="preserve">Види діяльності, які підтримуються у «хмарі». Робота в спільному навчальному середовищі. </w:t>
      </w:r>
    </w:p>
    <w:p w14:paraId="31EB3B5F" w14:textId="56FCF405" w:rsidR="007D53EB" w:rsidRPr="000D2143" w:rsidRDefault="005466FA" w:rsidP="005A7A88">
      <w:pPr>
        <w:widowControl w:val="0"/>
        <w:spacing w:line="240" w:lineRule="auto"/>
        <w:ind w:firstLine="566"/>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 xml:space="preserve">Тема </w:t>
      </w:r>
      <w:r w:rsidR="00100EB9" w:rsidRPr="000D2143">
        <w:rPr>
          <w:rFonts w:ascii="Times New Roman" w:eastAsia="Times New Roman" w:hAnsi="Times New Roman" w:cs="Times New Roman"/>
          <w:b/>
          <w:sz w:val="24"/>
          <w:szCs w:val="24"/>
          <w:lang w:val="uk-UA"/>
        </w:rPr>
        <w:t xml:space="preserve">2. </w:t>
      </w:r>
      <w:r w:rsidRPr="000D2143">
        <w:rPr>
          <w:rFonts w:ascii="Times New Roman" w:eastAsia="Times New Roman" w:hAnsi="Times New Roman" w:cs="Times New Roman"/>
          <w:b/>
          <w:sz w:val="24"/>
          <w:szCs w:val="24"/>
          <w:lang w:val="uk-UA"/>
        </w:rPr>
        <w:t xml:space="preserve">Мультимедійні технології на уроках </w:t>
      </w:r>
      <w:r w:rsidR="00100EB9" w:rsidRPr="000D2143">
        <w:rPr>
          <w:rFonts w:ascii="Times New Roman" w:eastAsia="Times New Roman" w:hAnsi="Times New Roman" w:cs="Times New Roman"/>
          <w:b/>
          <w:sz w:val="24"/>
          <w:szCs w:val="24"/>
          <w:lang w:val="uk-UA"/>
        </w:rPr>
        <w:t xml:space="preserve">предметів </w:t>
      </w:r>
      <w:r w:rsidR="0062369E" w:rsidRPr="000D2143">
        <w:rPr>
          <w:rFonts w:ascii="Times New Roman" w:eastAsia="Times New Roman" w:hAnsi="Times New Roman" w:cs="Times New Roman"/>
          <w:b/>
          <w:sz w:val="24"/>
          <w:szCs w:val="24"/>
          <w:lang w:val="uk-UA"/>
        </w:rPr>
        <w:t>природничого циклу</w:t>
      </w:r>
    </w:p>
    <w:p w14:paraId="3CAC49DF" w14:textId="2BE620DA" w:rsidR="007D53EB" w:rsidRDefault="005466FA" w:rsidP="005A7A88">
      <w:pPr>
        <w:widowControl w:val="0"/>
        <w:spacing w:line="240" w:lineRule="auto"/>
        <w:ind w:firstLine="566"/>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Технології </w:t>
      </w:r>
      <w:proofErr w:type="spellStart"/>
      <w:r w:rsidRPr="000D2143">
        <w:rPr>
          <w:rFonts w:ascii="Times New Roman" w:eastAsia="Times New Roman" w:hAnsi="Times New Roman" w:cs="Times New Roman"/>
          <w:sz w:val="24"/>
          <w:szCs w:val="24"/>
          <w:lang w:val="uk-UA"/>
        </w:rPr>
        <w:t>Web</w:t>
      </w:r>
      <w:proofErr w:type="spellEnd"/>
      <w:r w:rsidRPr="000D2143">
        <w:rPr>
          <w:rFonts w:ascii="Times New Roman" w:eastAsia="Times New Roman" w:hAnsi="Times New Roman" w:cs="Times New Roman"/>
          <w:sz w:val="24"/>
          <w:szCs w:val="24"/>
          <w:lang w:val="uk-UA"/>
        </w:rPr>
        <w:t xml:space="preserve"> 2.0 для вчителя. Сервіси для створення схем, карт знань, інфографіки. Платформи для проведення/виконання лабораторних робіт. Інформаційні ресурси фізики </w:t>
      </w:r>
      <w:r w:rsidR="003219EB" w:rsidRPr="000D2143">
        <w:rPr>
          <w:rFonts w:ascii="Times New Roman" w:eastAsia="Times New Roman" w:hAnsi="Times New Roman" w:cs="Times New Roman"/>
          <w:sz w:val="24"/>
          <w:szCs w:val="24"/>
          <w:lang w:val="uk-UA"/>
        </w:rPr>
        <w:t>й</w:t>
      </w:r>
      <w:r w:rsidRPr="000D2143">
        <w:rPr>
          <w:rFonts w:ascii="Times New Roman" w:eastAsia="Times New Roman" w:hAnsi="Times New Roman" w:cs="Times New Roman"/>
          <w:sz w:val="24"/>
          <w:szCs w:val="24"/>
          <w:lang w:val="uk-UA"/>
        </w:rPr>
        <w:t xml:space="preserve"> астрономії. Організація спільної навчальної та самостійної пізнавальної діяльності засобами </w:t>
      </w:r>
      <w:proofErr w:type="spellStart"/>
      <w:r w:rsidRPr="000D2143">
        <w:rPr>
          <w:rFonts w:ascii="Times New Roman" w:eastAsia="Times New Roman" w:hAnsi="Times New Roman" w:cs="Times New Roman"/>
          <w:sz w:val="24"/>
          <w:szCs w:val="24"/>
          <w:lang w:val="uk-UA"/>
        </w:rPr>
        <w:t>Web</w:t>
      </w:r>
      <w:proofErr w:type="spellEnd"/>
      <w:r w:rsidR="003219EB" w:rsidRPr="000D2143">
        <w:rPr>
          <w:rFonts w:ascii="Times New Roman" w:eastAsia="Times New Roman" w:hAnsi="Times New Roman" w:cs="Times New Roman"/>
          <w:sz w:val="24"/>
          <w:szCs w:val="24"/>
          <w:lang w:val="uk-UA"/>
        </w:rPr>
        <w:t> </w:t>
      </w:r>
      <w:r w:rsidRPr="000D2143">
        <w:rPr>
          <w:rFonts w:ascii="Times New Roman" w:eastAsia="Times New Roman" w:hAnsi="Times New Roman" w:cs="Times New Roman"/>
          <w:sz w:val="24"/>
          <w:szCs w:val="24"/>
          <w:lang w:val="uk-UA"/>
        </w:rPr>
        <w:t>2.0.</w:t>
      </w:r>
      <w:r w:rsidR="00100EB9" w:rsidRPr="000D2143">
        <w:rPr>
          <w:rFonts w:ascii="Times New Roman" w:eastAsia="Times New Roman" w:hAnsi="Times New Roman" w:cs="Times New Roman"/>
          <w:b/>
          <w:sz w:val="24"/>
          <w:szCs w:val="24"/>
          <w:lang w:val="uk-UA"/>
        </w:rPr>
        <w:t xml:space="preserve"> </w:t>
      </w:r>
      <w:r w:rsidRPr="000D2143">
        <w:rPr>
          <w:rFonts w:ascii="Times New Roman" w:eastAsia="Times New Roman" w:hAnsi="Times New Roman" w:cs="Times New Roman"/>
          <w:sz w:val="24"/>
          <w:szCs w:val="24"/>
          <w:lang w:val="uk-UA"/>
        </w:rPr>
        <w:t xml:space="preserve">Проведення тестування, опитування за технологіями </w:t>
      </w:r>
      <w:proofErr w:type="spellStart"/>
      <w:r w:rsidRPr="000D2143">
        <w:rPr>
          <w:rFonts w:ascii="Times New Roman" w:eastAsia="Times New Roman" w:hAnsi="Times New Roman" w:cs="Times New Roman"/>
          <w:sz w:val="24"/>
          <w:szCs w:val="24"/>
          <w:lang w:val="uk-UA"/>
        </w:rPr>
        <w:t>Web</w:t>
      </w:r>
      <w:proofErr w:type="spellEnd"/>
      <w:r w:rsidRPr="000D2143">
        <w:rPr>
          <w:rFonts w:ascii="Times New Roman" w:eastAsia="Times New Roman" w:hAnsi="Times New Roman" w:cs="Times New Roman"/>
          <w:sz w:val="24"/>
          <w:szCs w:val="24"/>
          <w:lang w:val="uk-UA"/>
        </w:rPr>
        <w:t xml:space="preserve"> 2.0 та опрацювання їх результатів.</w:t>
      </w:r>
      <w:r w:rsidR="00AA182A"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Навички мережевого спілкування, роботи в команді. Веб</w:t>
      </w:r>
      <w:r w:rsidR="003219EB" w:rsidRPr="000D2143">
        <w:rPr>
          <w:rFonts w:ascii="Times New Roman" w:eastAsia="Times New Roman" w:hAnsi="Times New Roman" w:cs="Times New Roman"/>
          <w:sz w:val="24"/>
          <w:szCs w:val="24"/>
          <w:lang w:val="uk-UA"/>
        </w:rPr>
        <w:t>-</w:t>
      </w:r>
      <w:r w:rsidRPr="000D2143">
        <w:rPr>
          <w:rFonts w:ascii="Times New Roman" w:eastAsia="Times New Roman" w:hAnsi="Times New Roman" w:cs="Times New Roman"/>
          <w:sz w:val="24"/>
          <w:szCs w:val="24"/>
          <w:lang w:val="uk-UA"/>
        </w:rPr>
        <w:t>квести.</w:t>
      </w:r>
    </w:p>
    <w:p w14:paraId="389AD3AB" w14:textId="412A417A" w:rsidR="007D53EB" w:rsidRPr="000D2143" w:rsidRDefault="005466FA" w:rsidP="005A7A88">
      <w:pPr>
        <w:widowControl w:val="0"/>
        <w:spacing w:line="240" w:lineRule="auto"/>
        <w:ind w:firstLine="566"/>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sz w:val="24"/>
          <w:szCs w:val="24"/>
          <w:lang w:val="uk-UA"/>
        </w:rPr>
        <w:t xml:space="preserve">Тема </w:t>
      </w:r>
      <w:r w:rsidR="00100EB9" w:rsidRPr="000D2143">
        <w:rPr>
          <w:rFonts w:ascii="Times New Roman" w:eastAsia="Times New Roman" w:hAnsi="Times New Roman" w:cs="Times New Roman"/>
          <w:b/>
          <w:sz w:val="24"/>
          <w:szCs w:val="24"/>
          <w:lang w:val="uk-UA"/>
        </w:rPr>
        <w:t xml:space="preserve">3. </w:t>
      </w:r>
      <w:r w:rsidRPr="000D2143">
        <w:rPr>
          <w:rFonts w:ascii="Times New Roman" w:eastAsia="Times New Roman" w:hAnsi="Times New Roman" w:cs="Times New Roman"/>
          <w:b/>
          <w:sz w:val="24"/>
          <w:szCs w:val="24"/>
          <w:lang w:val="uk-UA"/>
        </w:rPr>
        <w:t>Інтернет сервіси для створення дидактичних матеріалів різного формату</w:t>
      </w:r>
    </w:p>
    <w:p w14:paraId="25A0876C" w14:textId="1CC265F0" w:rsidR="007D53EB" w:rsidRPr="000D2143" w:rsidRDefault="005466FA" w:rsidP="005A7A88">
      <w:pPr>
        <w:widowControl w:val="0"/>
        <w:spacing w:line="240" w:lineRule="auto"/>
        <w:ind w:firstLine="566"/>
        <w:jc w:val="both"/>
        <w:rPr>
          <w:rFonts w:ascii="Times New Roman" w:eastAsia="Times New Roman" w:hAnsi="Times New Roman" w:cs="Times New Roman"/>
          <w:color w:val="FF0000"/>
          <w:sz w:val="24"/>
          <w:szCs w:val="24"/>
          <w:lang w:val="uk-UA"/>
        </w:rPr>
      </w:pPr>
      <w:r w:rsidRPr="000D2143">
        <w:rPr>
          <w:rFonts w:ascii="Times New Roman" w:eastAsia="Times New Roman" w:hAnsi="Times New Roman" w:cs="Times New Roman"/>
          <w:sz w:val="24"/>
          <w:szCs w:val="24"/>
          <w:lang w:val="uk-UA"/>
        </w:rPr>
        <w:t>Інструменти для створення інтерактивних вправ. Інтерактивні плакати. Отримання зворотного зв'язку.</w:t>
      </w:r>
      <w:r w:rsidRPr="000D2143">
        <w:rPr>
          <w:rFonts w:ascii="Times New Roman" w:eastAsia="Times New Roman" w:hAnsi="Times New Roman" w:cs="Times New Roman"/>
          <w:b/>
          <w:sz w:val="24"/>
          <w:szCs w:val="24"/>
          <w:lang w:val="uk-UA"/>
        </w:rPr>
        <w:t xml:space="preserve"> </w:t>
      </w:r>
      <w:r w:rsidRPr="000D2143">
        <w:rPr>
          <w:rFonts w:ascii="Times New Roman" w:eastAsia="Times New Roman" w:hAnsi="Times New Roman" w:cs="Times New Roman"/>
          <w:bCs/>
          <w:sz w:val="24"/>
          <w:szCs w:val="24"/>
          <w:lang w:val="uk-UA"/>
        </w:rPr>
        <w:t>Інформаційна грамотність учасників освітнього процесу.</w:t>
      </w:r>
      <w:r w:rsidR="00100EB9" w:rsidRPr="000D2143">
        <w:rPr>
          <w:rFonts w:ascii="Times New Roman" w:eastAsia="Times New Roman" w:hAnsi="Times New Roman" w:cs="Times New Roman"/>
          <w:bCs/>
          <w:sz w:val="24"/>
          <w:szCs w:val="24"/>
          <w:lang w:val="uk-UA"/>
        </w:rPr>
        <w:t xml:space="preserve"> </w:t>
      </w:r>
      <w:r w:rsidRPr="000D2143">
        <w:rPr>
          <w:rFonts w:ascii="Times New Roman" w:eastAsia="Times New Roman" w:hAnsi="Times New Roman" w:cs="Times New Roman"/>
          <w:bCs/>
          <w:sz w:val="24"/>
          <w:szCs w:val="24"/>
          <w:lang w:val="uk-UA"/>
        </w:rPr>
        <w:t>ІКТ</w:t>
      </w:r>
      <w:r w:rsidR="003219EB" w:rsidRPr="000D2143">
        <w:rPr>
          <w:rFonts w:ascii="Times New Roman" w:eastAsia="Times New Roman" w:hAnsi="Times New Roman" w:cs="Times New Roman"/>
          <w:bCs/>
          <w:sz w:val="24"/>
          <w:szCs w:val="24"/>
          <w:lang w:val="uk-UA"/>
        </w:rPr>
        <w:t>-</w:t>
      </w:r>
      <w:r w:rsidRPr="000D2143">
        <w:rPr>
          <w:rFonts w:ascii="Times New Roman" w:eastAsia="Times New Roman" w:hAnsi="Times New Roman" w:cs="Times New Roman"/>
          <w:bCs/>
          <w:sz w:val="24"/>
          <w:szCs w:val="24"/>
          <w:lang w:val="uk-UA"/>
        </w:rPr>
        <w:t>компетентності користувачів при роботі з соціальними сервісами. Приватні дані, інтелектуальна власність, авторське право</w:t>
      </w:r>
      <w:r w:rsidRPr="000D2143">
        <w:rPr>
          <w:rFonts w:ascii="Times New Roman" w:eastAsia="Times New Roman" w:hAnsi="Times New Roman" w:cs="Times New Roman"/>
          <w:sz w:val="24"/>
          <w:szCs w:val="24"/>
          <w:lang w:val="uk-UA"/>
        </w:rPr>
        <w:t>.</w:t>
      </w:r>
    </w:p>
    <w:p w14:paraId="48C1692A" w14:textId="77777777" w:rsidR="00100EB9" w:rsidRPr="000D2143" w:rsidRDefault="00100EB9" w:rsidP="005A7A88">
      <w:pPr>
        <w:widowControl w:val="0"/>
        <w:spacing w:line="240" w:lineRule="auto"/>
        <w:ind w:firstLine="566"/>
        <w:rPr>
          <w:rFonts w:ascii="Times" w:eastAsia="Times" w:hAnsi="Times" w:cs="Times"/>
          <w:b/>
          <w:i/>
          <w:sz w:val="24"/>
          <w:szCs w:val="24"/>
          <w:lang w:val="uk-UA"/>
        </w:rPr>
      </w:pPr>
    </w:p>
    <w:p w14:paraId="277B684B" w14:textId="7C91A17D" w:rsidR="00C5137E" w:rsidRPr="00C5137E" w:rsidRDefault="00C5137E" w:rsidP="00C5137E">
      <w:pPr>
        <w:widowControl w:val="0"/>
        <w:spacing w:line="240" w:lineRule="auto"/>
        <w:ind w:firstLine="566"/>
        <w:jc w:val="both"/>
        <w:rPr>
          <w:rFonts w:ascii="Times New Roman" w:eastAsia="Times New Roman" w:hAnsi="Times New Roman" w:cs="Times New Roman"/>
          <w:b/>
          <w:sz w:val="24"/>
          <w:szCs w:val="24"/>
          <w:lang w:val="uk-UA"/>
        </w:rPr>
      </w:pPr>
      <w:r w:rsidRPr="00C5137E">
        <w:rPr>
          <w:rFonts w:ascii="Times New Roman" w:eastAsia="Times New Roman" w:hAnsi="Times New Roman" w:cs="Times New Roman"/>
          <w:b/>
          <w:sz w:val="24"/>
          <w:szCs w:val="24"/>
          <w:lang w:val="uk-UA"/>
        </w:rPr>
        <w:t>3.2.</w:t>
      </w:r>
      <w:r w:rsidR="00D75E79">
        <w:rPr>
          <w:rFonts w:ascii="Times New Roman" w:eastAsia="Times New Roman" w:hAnsi="Times New Roman" w:cs="Times New Roman"/>
          <w:b/>
          <w:sz w:val="24"/>
          <w:szCs w:val="24"/>
          <w:lang w:val="uk-UA"/>
        </w:rPr>
        <w:t>3</w:t>
      </w:r>
      <w:r w:rsidRPr="00C5137E">
        <w:rPr>
          <w:rFonts w:ascii="Times New Roman" w:eastAsia="Times New Roman" w:hAnsi="Times New Roman" w:cs="Times New Roman"/>
          <w:b/>
          <w:sz w:val="24"/>
          <w:szCs w:val="24"/>
          <w:lang w:val="uk-UA"/>
        </w:rPr>
        <w:t>. Інтеграція в природничо-математичній освіті</w:t>
      </w:r>
    </w:p>
    <w:p w14:paraId="445CCC94" w14:textId="77777777" w:rsidR="00C5137E" w:rsidRPr="00C5137E" w:rsidRDefault="00C5137E" w:rsidP="00C5137E">
      <w:pPr>
        <w:widowControl w:val="0"/>
        <w:spacing w:line="240" w:lineRule="auto"/>
        <w:ind w:firstLine="566"/>
        <w:jc w:val="both"/>
        <w:rPr>
          <w:rFonts w:ascii="Times New Roman" w:eastAsia="Times New Roman" w:hAnsi="Times New Roman" w:cs="Times New Roman"/>
          <w:b/>
          <w:sz w:val="24"/>
          <w:szCs w:val="24"/>
          <w:lang w:val="uk-UA"/>
        </w:rPr>
      </w:pPr>
      <w:r w:rsidRPr="00C5137E">
        <w:rPr>
          <w:rFonts w:ascii="Times New Roman" w:eastAsia="Times New Roman" w:hAnsi="Times New Roman" w:cs="Times New Roman"/>
          <w:b/>
          <w:sz w:val="24"/>
          <w:szCs w:val="24"/>
          <w:lang w:val="uk-UA"/>
        </w:rPr>
        <w:t>Тема 1. Інтеграція в освіті: теоретичний, методичний та технологічний виміри</w:t>
      </w:r>
    </w:p>
    <w:p w14:paraId="3721209C" w14:textId="77777777" w:rsidR="00C5137E" w:rsidRPr="00C5137E" w:rsidRDefault="00C5137E" w:rsidP="00C5137E">
      <w:pPr>
        <w:widowControl w:val="0"/>
        <w:spacing w:line="240" w:lineRule="auto"/>
        <w:ind w:firstLine="566"/>
        <w:jc w:val="both"/>
        <w:rPr>
          <w:rFonts w:ascii="Times New Roman" w:eastAsia="Times New Roman" w:hAnsi="Times New Roman" w:cs="Times New Roman"/>
          <w:bCs/>
          <w:sz w:val="24"/>
          <w:szCs w:val="24"/>
          <w:lang w:val="uk-UA"/>
        </w:rPr>
      </w:pPr>
      <w:r w:rsidRPr="00C5137E">
        <w:rPr>
          <w:rFonts w:ascii="Times New Roman" w:eastAsia="Times New Roman" w:hAnsi="Times New Roman" w:cs="Times New Roman"/>
          <w:bCs/>
          <w:sz w:val="24"/>
          <w:szCs w:val="24"/>
          <w:lang w:val="uk-UA"/>
        </w:rPr>
        <w:t xml:space="preserve">Інтеграція: закордонний та вітчизняний аспект розвитку. Основні принципи інтегрованого </w:t>
      </w:r>
      <w:r w:rsidRPr="00C5137E">
        <w:rPr>
          <w:rFonts w:ascii="Times New Roman" w:eastAsia="Times New Roman" w:hAnsi="Times New Roman" w:cs="Times New Roman"/>
          <w:bCs/>
          <w:sz w:val="24"/>
          <w:szCs w:val="24"/>
          <w:lang w:val="uk-UA"/>
        </w:rPr>
        <w:lastRenderedPageBreak/>
        <w:t>підходу в освіті. Інтеграція як пріоритетний напрям розвитку системи освіти. Створення сучасного інтегрованого середовища. Інтегрований урок: переваги та недоліки. Структурні елементи інтегрованого уроку. Продуктивна командна робота як пріоритетна форма інтегрованого уроку. Елементи інженерного проєктування: можливості для інтегрованого уроку. Практичне та відкрите дослідження на інтегрованому уроці. Новітні технології для організації сучасного уроку.</w:t>
      </w:r>
    </w:p>
    <w:p w14:paraId="0CECC828" w14:textId="77777777" w:rsidR="00C5137E" w:rsidRPr="00C5137E" w:rsidRDefault="00C5137E" w:rsidP="00C5137E">
      <w:pPr>
        <w:widowControl w:val="0"/>
        <w:spacing w:line="240" w:lineRule="auto"/>
        <w:ind w:firstLine="566"/>
        <w:jc w:val="both"/>
        <w:rPr>
          <w:rFonts w:ascii="Times New Roman" w:eastAsia="Times New Roman" w:hAnsi="Times New Roman" w:cs="Times New Roman"/>
          <w:b/>
          <w:sz w:val="24"/>
          <w:szCs w:val="24"/>
          <w:lang w:val="uk-UA"/>
        </w:rPr>
      </w:pPr>
      <w:r w:rsidRPr="00C5137E">
        <w:rPr>
          <w:rFonts w:ascii="Times New Roman" w:eastAsia="Times New Roman" w:hAnsi="Times New Roman" w:cs="Times New Roman"/>
          <w:b/>
          <w:sz w:val="24"/>
          <w:szCs w:val="24"/>
          <w:lang w:val="uk-UA"/>
        </w:rPr>
        <w:t>Тема 2. Розвиток штучного інтелекту: можливості для інтеграції в освіти</w:t>
      </w:r>
    </w:p>
    <w:p w14:paraId="72C764F2" w14:textId="77777777" w:rsidR="00C5137E" w:rsidRPr="00C5137E" w:rsidRDefault="00C5137E" w:rsidP="00C5137E">
      <w:pPr>
        <w:widowControl w:val="0"/>
        <w:spacing w:line="240" w:lineRule="auto"/>
        <w:ind w:firstLine="566"/>
        <w:jc w:val="both"/>
        <w:rPr>
          <w:rFonts w:ascii="Times New Roman" w:eastAsia="Times New Roman" w:hAnsi="Times New Roman" w:cs="Times New Roman"/>
          <w:bCs/>
          <w:sz w:val="24"/>
          <w:szCs w:val="24"/>
          <w:lang w:val="uk-UA"/>
        </w:rPr>
      </w:pPr>
      <w:r w:rsidRPr="00C5137E">
        <w:rPr>
          <w:rFonts w:ascii="Times New Roman" w:eastAsia="Times New Roman" w:hAnsi="Times New Roman" w:cs="Times New Roman"/>
          <w:bCs/>
          <w:sz w:val="24"/>
          <w:szCs w:val="24"/>
          <w:lang w:val="uk-UA"/>
        </w:rPr>
        <w:t xml:space="preserve">Цифрові технології: основні поняття та сфери застосування. Мета та завдання курсу «Цифрові технології в соціальній сфері». Концепція розвитку цифрових компетентностей. Сутність поняття, завдання та зміст сучасних цифрових технологій. Цифрова грамотність як невід’ємний аспект розвитку цифрових технологій. Використання СМАРТ-технологій, як новітніх цифрових технологій для забезпечення якісного освітнього процесу. Огляд основних сучасних середовищ комп’ютерного 3D-моделювання. Основні технології 3D-друку. Основні елементи інтерфейсу </w:t>
      </w:r>
      <w:proofErr w:type="spellStart"/>
      <w:r w:rsidRPr="00C5137E">
        <w:rPr>
          <w:rFonts w:ascii="Times New Roman" w:eastAsia="Times New Roman" w:hAnsi="Times New Roman" w:cs="Times New Roman"/>
          <w:bCs/>
          <w:sz w:val="24"/>
          <w:szCs w:val="24"/>
          <w:lang w:val="uk-UA"/>
        </w:rPr>
        <w:t>Onshape</w:t>
      </w:r>
      <w:proofErr w:type="spellEnd"/>
      <w:r w:rsidRPr="00C5137E">
        <w:rPr>
          <w:rFonts w:ascii="Times New Roman" w:eastAsia="Times New Roman" w:hAnsi="Times New Roman" w:cs="Times New Roman"/>
          <w:bCs/>
          <w:sz w:val="24"/>
          <w:szCs w:val="24"/>
          <w:lang w:val="uk-UA"/>
        </w:rPr>
        <w:t xml:space="preserve">. Будова 3D-принтера та основні налаштування друку. Види матеріалів для 3D-друку та їх технічні характеристики. </w:t>
      </w:r>
      <w:proofErr w:type="spellStart"/>
      <w:r w:rsidRPr="00C5137E">
        <w:rPr>
          <w:rFonts w:ascii="Times New Roman" w:eastAsia="Times New Roman" w:hAnsi="Times New Roman" w:cs="Times New Roman"/>
          <w:bCs/>
          <w:sz w:val="24"/>
          <w:szCs w:val="24"/>
          <w:lang w:val="uk-UA"/>
        </w:rPr>
        <w:t>Твердотільне</w:t>
      </w:r>
      <w:proofErr w:type="spellEnd"/>
      <w:r w:rsidRPr="00C5137E">
        <w:rPr>
          <w:rFonts w:ascii="Times New Roman" w:eastAsia="Times New Roman" w:hAnsi="Times New Roman" w:cs="Times New Roman"/>
          <w:bCs/>
          <w:sz w:val="24"/>
          <w:szCs w:val="24"/>
          <w:lang w:val="uk-UA"/>
        </w:rPr>
        <w:t xml:space="preserve"> моделювання. Поверхневе моделювання. Експорт моделей та підготовка моделей до друку.</w:t>
      </w:r>
    </w:p>
    <w:p w14:paraId="66787D84" w14:textId="77777777" w:rsidR="00C5137E" w:rsidRPr="00C5137E" w:rsidRDefault="00C5137E" w:rsidP="00C5137E">
      <w:pPr>
        <w:widowControl w:val="0"/>
        <w:spacing w:line="240" w:lineRule="auto"/>
        <w:ind w:firstLine="566"/>
        <w:jc w:val="both"/>
        <w:rPr>
          <w:rFonts w:ascii="Times New Roman" w:eastAsia="Times New Roman" w:hAnsi="Times New Roman" w:cs="Times New Roman"/>
          <w:b/>
          <w:sz w:val="24"/>
          <w:szCs w:val="24"/>
          <w:lang w:val="uk-UA"/>
        </w:rPr>
      </w:pPr>
      <w:r w:rsidRPr="00C5137E">
        <w:rPr>
          <w:rFonts w:ascii="Times New Roman" w:eastAsia="Times New Roman" w:hAnsi="Times New Roman" w:cs="Times New Roman"/>
          <w:b/>
          <w:sz w:val="24"/>
          <w:szCs w:val="24"/>
          <w:lang w:val="uk-UA"/>
        </w:rPr>
        <w:t xml:space="preserve">Тема 3. Інтерактивні платформи як інструмент  інтеграції в освітньому процесі </w:t>
      </w:r>
    </w:p>
    <w:p w14:paraId="3DFC1C3E" w14:textId="7B8F4B3D" w:rsidR="00100EB9" w:rsidRPr="00C5137E" w:rsidRDefault="00C5137E" w:rsidP="00C5137E">
      <w:pPr>
        <w:widowControl w:val="0"/>
        <w:spacing w:line="240" w:lineRule="auto"/>
        <w:ind w:firstLine="566"/>
        <w:jc w:val="both"/>
        <w:rPr>
          <w:rFonts w:ascii="Times New Roman" w:eastAsia="Times New Roman" w:hAnsi="Times New Roman" w:cs="Times New Roman"/>
          <w:bCs/>
          <w:sz w:val="24"/>
          <w:szCs w:val="24"/>
          <w:lang w:val="uk-UA"/>
        </w:rPr>
      </w:pPr>
      <w:r w:rsidRPr="00C5137E">
        <w:rPr>
          <w:rFonts w:ascii="Times New Roman" w:eastAsia="Times New Roman" w:hAnsi="Times New Roman" w:cs="Times New Roman"/>
          <w:bCs/>
          <w:sz w:val="24"/>
          <w:szCs w:val="24"/>
          <w:lang w:val="uk-UA"/>
        </w:rPr>
        <w:t xml:space="preserve">Додатки та інтерактивні платформи для організації інтегрованої освіти. Загальна характеристика сервісів та інструментів: особливості роботи в контексті професійного використання. Інтерактивні онлайн-дошки: призначення та технологія використання. </w:t>
      </w:r>
      <w:proofErr w:type="spellStart"/>
      <w:r w:rsidRPr="00C5137E">
        <w:rPr>
          <w:rFonts w:ascii="Times New Roman" w:eastAsia="Times New Roman" w:hAnsi="Times New Roman" w:cs="Times New Roman"/>
          <w:bCs/>
          <w:sz w:val="24"/>
          <w:szCs w:val="24"/>
          <w:lang w:val="uk-UA"/>
        </w:rPr>
        <w:t>Вебресурси</w:t>
      </w:r>
      <w:proofErr w:type="spellEnd"/>
      <w:r w:rsidRPr="00C5137E">
        <w:rPr>
          <w:rFonts w:ascii="Times New Roman" w:eastAsia="Times New Roman" w:hAnsi="Times New Roman" w:cs="Times New Roman"/>
          <w:bCs/>
          <w:sz w:val="24"/>
          <w:szCs w:val="24"/>
          <w:lang w:val="uk-UA"/>
        </w:rPr>
        <w:t xml:space="preserve"> в організації  інтегрованої освіти. Цифровий ресурс </w:t>
      </w:r>
      <w:proofErr w:type="spellStart"/>
      <w:r w:rsidRPr="00C5137E">
        <w:rPr>
          <w:rFonts w:ascii="Times New Roman" w:eastAsia="Times New Roman" w:hAnsi="Times New Roman" w:cs="Times New Roman"/>
          <w:bCs/>
          <w:sz w:val="24"/>
          <w:szCs w:val="24"/>
          <w:lang w:val="uk-UA"/>
        </w:rPr>
        <w:t>GoogleDocs</w:t>
      </w:r>
      <w:proofErr w:type="spellEnd"/>
      <w:r w:rsidRPr="00C5137E">
        <w:rPr>
          <w:rFonts w:ascii="Times New Roman" w:eastAsia="Times New Roman" w:hAnsi="Times New Roman" w:cs="Times New Roman"/>
          <w:bCs/>
          <w:sz w:val="24"/>
          <w:szCs w:val="24"/>
          <w:lang w:val="uk-UA"/>
        </w:rPr>
        <w:t xml:space="preserve">, </w:t>
      </w:r>
      <w:proofErr w:type="spellStart"/>
      <w:r w:rsidRPr="00C5137E">
        <w:rPr>
          <w:rFonts w:ascii="Times New Roman" w:eastAsia="Times New Roman" w:hAnsi="Times New Roman" w:cs="Times New Roman"/>
          <w:bCs/>
          <w:sz w:val="24"/>
          <w:szCs w:val="24"/>
          <w:lang w:val="uk-UA"/>
        </w:rPr>
        <w:t>Mozaik</w:t>
      </w:r>
      <w:proofErr w:type="spellEnd"/>
      <w:r w:rsidRPr="00C5137E">
        <w:rPr>
          <w:rFonts w:ascii="Times New Roman" w:eastAsia="Times New Roman" w:hAnsi="Times New Roman" w:cs="Times New Roman"/>
          <w:bCs/>
          <w:sz w:val="24"/>
          <w:szCs w:val="24"/>
          <w:lang w:val="uk-UA"/>
        </w:rPr>
        <w:t xml:space="preserve">, mozaik3D, </w:t>
      </w:r>
      <w:proofErr w:type="spellStart"/>
      <w:r w:rsidRPr="00C5137E">
        <w:rPr>
          <w:rFonts w:ascii="Times New Roman" w:eastAsia="Times New Roman" w:hAnsi="Times New Roman" w:cs="Times New Roman"/>
          <w:bCs/>
          <w:sz w:val="24"/>
          <w:szCs w:val="24"/>
          <w:lang w:val="uk-UA"/>
        </w:rPr>
        <w:t>mozaWeb</w:t>
      </w:r>
      <w:proofErr w:type="spellEnd"/>
      <w:r w:rsidRPr="00C5137E">
        <w:rPr>
          <w:rFonts w:ascii="Times New Roman" w:eastAsia="Times New Roman" w:hAnsi="Times New Roman" w:cs="Times New Roman"/>
          <w:bCs/>
          <w:sz w:val="24"/>
          <w:szCs w:val="24"/>
          <w:lang w:val="uk-UA"/>
        </w:rPr>
        <w:t xml:space="preserve">: технологія використання. Google-календар та онлайн-розсилки. Особливості використання освітнього ігрового ресурсу </w:t>
      </w:r>
      <w:proofErr w:type="spellStart"/>
      <w:r w:rsidRPr="00C5137E">
        <w:rPr>
          <w:rFonts w:ascii="Times New Roman" w:eastAsia="Times New Roman" w:hAnsi="Times New Roman" w:cs="Times New Roman"/>
          <w:bCs/>
          <w:sz w:val="24"/>
          <w:szCs w:val="24"/>
          <w:lang w:val="uk-UA"/>
        </w:rPr>
        <w:t>Wordwoll</w:t>
      </w:r>
      <w:proofErr w:type="spellEnd"/>
      <w:r w:rsidRPr="00C5137E">
        <w:rPr>
          <w:rFonts w:ascii="Times New Roman" w:eastAsia="Times New Roman" w:hAnsi="Times New Roman" w:cs="Times New Roman"/>
          <w:bCs/>
          <w:sz w:val="24"/>
          <w:szCs w:val="24"/>
          <w:lang w:val="uk-UA"/>
        </w:rPr>
        <w:t>. Соціальні мережі. Модель використання соціальних мереж.</w:t>
      </w:r>
    </w:p>
    <w:p w14:paraId="43466C34" w14:textId="77777777" w:rsidR="00C5137E" w:rsidRPr="000D2143" w:rsidRDefault="00C5137E" w:rsidP="00C5137E">
      <w:pPr>
        <w:widowControl w:val="0"/>
        <w:spacing w:line="240" w:lineRule="auto"/>
        <w:ind w:firstLine="566"/>
        <w:jc w:val="both"/>
        <w:rPr>
          <w:rFonts w:ascii="Times New Roman" w:eastAsia="Times New Roman" w:hAnsi="Times New Roman" w:cs="Times New Roman"/>
          <w:sz w:val="24"/>
          <w:szCs w:val="24"/>
          <w:lang w:val="uk-UA"/>
        </w:rPr>
      </w:pPr>
    </w:p>
    <w:p w14:paraId="34D35C50" w14:textId="195D3658" w:rsidR="00793737" w:rsidRDefault="00793737" w:rsidP="00793737">
      <w:pPr>
        <w:spacing w:line="240" w:lineRule="auto"/>
        <w:ind w:firstLine="566"/>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sz w:val="24"/>
          <w:szCs w:val="24"/>
          <w:lang w:val="uk-UA"/>
        </w:rPr>
        <w:t>3.2.</w:t>
      </w:r>
      <w:r w:rsidR="00D75E79">
        <w:rPr>
          <w:rFonts w:ascii="Times New Roman" w:eastAsia="Times New Roman" w:hAnsi="Times New Roman" w:cs="Times New Roman"/>
          <w:b/>
          <w:sz w:val="24"/>
          <w:szCs w:val="24"/>
          <w:lang w:val="uk-UA"/>
        </w:rPr>
        <w:t>4</w:t>
      </w:r>
      <w:r w:rsidRPr="000D2143">
        <w:rPr>
          <w:rFonts w:ascii="Times New Roman" w:eastAsia="Times New Roman" w:hAnsi="Times New Roman" w:cs="Times New Roman"/>
          <w:b/>
          <w:sz w:val="24"/>
          <w:szCs w:val="24"/>
          <w:lang w:val="uk-UA"/>
        </w:rPr>
        <w:t xml:space="preserve">. </w:t>
      </w:r>
      <w:r w:rsidRPr="000D2143">
        <w:rPr>
          <w:rFonts w:ascii="Times New Roman" w:eastAsia="Times New Roman" w:hAnsi="Times New Roman" w:cs="Times New Roman"/>
          <w:b/>
          <w:color w:val="000000"/>
          <w:sz w:val="24"/>
          <w:szCs w:val="24"/>
          <w:lang w:val="uk-UA"/>
        </w:rPr>
        <w:t xml:space="preserve">Інклюзивна </w:t>
      </w:r>
      <w:r w:rsidR="0062369E" w:rsidRPr="000D2143">
        <w:rPr>
          <w:rFonts w:ascii="Times New Roman" w:eastAsia="Times New Roman" w:hAnsi="Times New Roman" w:cs="Times New Roman"/>
          <w:b/>
          <w:color w:val="000000"/>
          <w:sz w:val="24"/>
          <w:szCs w:val="24"/>
          <w:lang w:val="uk-UA"/>
        </w:rPr>
        <w:t>освіта: теорія та практика</w:t>
      </w:r>
    </w:p>
    <w:p w14:paraId="2B892814" w14:textId="0CF1B11E" w:rsidR="00793737" w:rsidRPr="000D2143" w:rsidRDefault="00793737" w:rsidP="00793737">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bCs/>
          <w:color w:val="000000"/>
          <w:sz w:val="24"/>
          <w:szCs w:val="24"/>
          <w:lang w:val="uk-UA"/>
        </w:rPr>
        <w:t>Тема 1. Принципи та практичні аспекти створення інклюзивного освітньо</w:t>
      </w:r>
      <w:r w:rsidR="0062369E" w:rsidRPr="000D2143">
        <w:rPr>
          <w:rFonts w:ascii="Times New Roman" w:eastAsia="Times New Roman" w:hAnsi="Times New Roman" w:cs="Times New Roman"/>
          <w:b/>
          <w:bCs/>
          <w:color w:val="000000"/>
          <w:sz w:val="24"/>
          <w:szCs w:val="24"/>
          <w:lang w:val="uk-UA"/>
        </w:rPr>
        <w:t>го середовища в закладах освіти</w:t>
      </w:r>
    </w:p>
    <w:p w14:paraId="47D357E3" w14:textId="6E653EA8" w:rsidR="00793737" w:rsidRDefault="00793737" w:rsidP="00793737">
      <w:pP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Ідентифікація потреб учнів з особливими освітніми потребами, розробка індивідуальної програми розвитку, індивідуальних навчальних планів. Підтримка педагогів у розвитку адаптивних </w:t>
      </w:r>
      <w:proofErr w:type="spellStart"/>
      <w:r w:rsidRPr="000D2143">
        <w:rPr>
          <w:rFonts w:ascii="Times New Roman" w:eastAsia="Times New Roman" w:hAnsi="Times New Roman" w:cs="Times New Roman"/>
          <w:color w:val="000000"/>
          <w:sz w:val="24"/>
          <w:szCs w:val="24"/>
          <w:lang w:val="uk-UA"/>
        </w:rPr>
        <w:t>методик</w:t>
      </w:r>
      <w:proofErr w:type="spellEnd"/>
      <w:r w:rsidRPr="000D2143">
        <w:rPr>
          <w:rFonts w:ascii="Times New Roman" w:eastAsia="Times New Roman" w:hAnsi="Times New Roman" w:cs="Times New Roman"/>
          <w:color w:val="000000"/>
          <w:sz w:val="24"/>
          <w:szCs w:val="24"/>
          <w:lang w:val="uk-UA"/>
        </w:rPr>
        <w:t xml:space="preserve"> навчання, а також створення </w:t>
      </w:r>
      <w:proofErr w:type="spellStart"/>
      <w:r w:rsidRPr="000D2143">
        <w:rPr>
          <w:rFonts w:ascii="Times New Roman" w:eastAsia="Times New Roman" w:hAnsi="Times New Roman" w:cs="Times New Roman"/>
          <w:color w:val="000000"/>
          <w:sz w:val="24"/>
          <w:szCs w:val="24"/>
          <w:lang w:val="uk-UA"/>
        </w:rPr>
        <w:t>безбар'єрного</w:t>
      </w:r>
      <w:proofErr w:type="spellEnd"/>
      <w:r w:rsidRPr="000D2143">
        <w:rPr>
          <w:rFonts w:ascii="Times New Roman" w:eastAsia="Times New Roman" w:hAnsi="Times New Roman" w:cs="Times New Roman"/>
          <w:color w:val="000000"/>
          <w:sz w:val="24"/>
          <w:szCs w:val="24"/>
          <w:lang w:val="uk-UA"/>
        </w:rPr>
        <w:t xml:space="preserve"> фізичного та соціального середовища. Розвиток рівності, толерантності та розуміння різноманітності серед учнів, сприяння їхньому повноцінному включенню в суспільство. </w:t>
      </w:r>
    </w:p>
    <w:p w14:paraId="11DF8A64" w14:textId="2F24800D" w:rsidR="00793737" w:rsidRPr="000D2143" w:rsidRDefault="00793737" w:rsidP="00793737">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bCs/>
          <w:color w:val="000000"/>
          <w:sz w:val="24"/>
          <w:szCs w:val="24"/>
          <w:lang w:val="uk-UA"/>
        </w:rPr>
        <w:t xml:space="preserve">Тема 2. </w:t>
      </w:r>
      <w:r w:rsidRPr="000D2143">
        <w:rPr>
          <w:rFonts w:ascii="Times New Roman" w:eastAsia="Times New Roman" w:hAnsi="Times New Roman" w:cs="Times New Roman"/>
          <w:color w:val="000000"/>
          <w:sz w:val="24"/>
          <w:szCs w:val="24"/>
          <w:lang w:val="uk-UA"/>
        </w:rPr>
        <w:t>Р</w:t>
      </w:r>
      <w:r w:rsidRPr="000D2143">
        <w:rPr>
          <w:rFonts w:ascii="Times New Roman" w:eastAsia="Times New Roman" w:hAnsi="Times New Roman" w:cs="Times New Roman"/>
          <w:b/>
          <w:bCs/>
          <w:color w:val="000000"/>
          <w:sz w:val="24"/>
          <w:szCs w:val="24"/>
          <w:lang w:val="uk-UA"/>
        </w:rPr>
        <w:t>оль та функції психологів та педагогів у створенні сприятливого середовища для навчання та розвитку учня </w:t>
      </w:r>
    </w:p>
    <w:p w14:paraId="47CCD985" w14:textId="3F8CB4A1" w:rsidR="00793737" w:rsidRDefault="00793737" w:rsidP="00793737">
      <w:pP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Методи та стратегії психолого-педагогічного супроводу, спрямовані на індивідуалізацію навчального процесу, підтримку соціально-емоційного розвитку учнів, а також виявлення та вирішення можливих труднощів. Вплив вікових особливостей на навчання та розвиток дітей з різними видами особливих освітніх потреб, включаючи інтелектуальні, фізичні, </w:t>
      </w:r>
      <w:proofErr w:type="spellStart"/>
      <w:r w:rsidRPr="000D2143">
        <w:rPr>
          <w:rFonts w:ascii="Times New Roman" w:eastAsia="Times New Roman" w:hAnsi="Times New Roman" w:cs="Times New Roman"/>
          <w:color w:val="000000"/>
          <w:sz w:val="24"/>
          <w:szCs w:val="24"/>
          <w:lang w:val="uk-UA"/>
        </w:rPr>
        <w:t>емоційно</w:t>
      </w:r>
      <w:proofErr w:type="spellEnd"/>
      <w:r w:rsidRPr="000D2143">
        <w:rPr>
          <w:rFonts w:ascii="Times New Roman" w:eastAsia="Times New Roman" w:hAnsi="Times New Roman" w:cs="Times New Roman"/>
          <w:color w:val="000000"/>
          <w:sz w:val="24"/>
          <w:szCs w:val="24"/>
          <w:lang w:val="uk-UA"/>
        </w:rPr>
        <w:t>-психологічні та соціальні аспекти. Індивідуальні особливості кожного учня: ступінь функціональних можливостей, стиль навчання, інтереси та потреби, а також специфічні особливості, пов'язані з конкретними освітніми труднощами. </w:t>
      </w:r>
    </w:p>
    <w:p w14:paraId="18C1B031" w14:textId="26513663" w:rsidR="00793737" w:rsidRPr="000D2143" w:rsidRDefault="00793737" w:rsidP="00793737">
      <w:pPr>
        <w:spacing w:line="240" w:lineRule="auto"/>
        <w:ind w:firstLine="567"/>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b/>
          <w:bCs/>
          <w:color w:val="000000"/>
          <w:sz w:val="24"/>
          <w:szCs w:val="24"/>
          <w:lang w:val="uk-UA"/>
        </w:rPr>
        <w:t>Тема 3. Стратегії та методики адаптації освітнього процесу до врахування особливостей кожного учня </w:t>
      </w:r>
    </w:p>
    <w:p w14:paraId="10B7F05A" w14:textId="5990F85A" w:rsidR="00793737" w:rsidRPr="000D2143" w:rsidRDefault="00793737" w:rsidP="00793737">
      <w:pPr>
        <w:spacing w:line="240" w:lineRule="auto"/>
        <w:ind w:firstLine="566"/>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color w:val="000000"/>
          <w:sz w:val="24"/>
          <w:szCs w:val="24"/>
          <w:lang w:val="uk-UA"/>
        </w:rPr>
        <w:t>Співпраця між педагогами, психологами, батьками та іншими учасниками освітнього процесу у створенні індивідуалізованих підходів до навчання та підтримки дітей з особливими освітніми потребами.</w:t>
      </w:r>
    </w:p>
    <w:p w14:paraId="661E01B6" w14:textId="77777777" w:rsidR="00793737" w:rsidRPr="000D2143" w:rsidRDefault="00793737" w:rsidP="005A7A88">
      <w:pPr>
        <w:spacing w:line="240" w:lineRule="auto"/>
        <w:ind w:firstLine="566"/>
        <w:jc w:val="both"/>
        <w:rPr>
          <w:rFonts w:ascii="Times New Roman" w:eastAsia="Times New Roman" w:hAnsi="Times New Roman" w:cs="Times New Roman"/>
          <w:b/>
          <w:sz w:val="24"/>
          <w:szCs w:val="24"/>
          <w:lang w:val="uk-UA"/>
        </w:rPr>
      </w:pPr>
    </w:p>
    <w:p w14:paraId="4995B52D" w14:textId="736E99C4" w:rsidR="007D53EB" w:rsidRPr="00BB73A7" w:rsidRDefault="00367C11" w:rsidP="005A7A88">
      <w:pPr>
        <w:spacing w:line="240" w:lineRule="auto"/>
        <w:ind w:firstLine="585"/>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sz w:val="24"/>
          <w:szCs w:val="24"/>
          <w:lang w:val="uk-UA"/>
        </w:rPr>
        <w:t>3.</w:t>
      </w:r>
      <w:r w:rsidR="005466FA" w:rsidRPr="000D2143">
        <w:rPr>
          <w:rFonts w:ascii="Times New Roman" w:eastAsia="Times New Roman" w:hAnsi="Times New Roman" w:cs="Times New Roman"/>
          <w:b/>
          <w:sz w:val="24"/>
          <w:szCs w:val="24"/>
          <w:lang w:val="uk-UA"/>
        </w:rPr>
        <w:t>2.</w:t>
      </w:r>
      <w:r w:rsidR="00D75E79">
        <w:rPr>
          <w:rFonts w:ascii="Times New Roman" w:eastAsia="Times New Roman" w:hAnsi="Times New Roman" w:cs="Times New Roman"/>
          <w:b/>
          <w:sz w:val="24"/>
          <w:szCs w:val="24"/>
          <w:lang w:val="uk-UA"/>
        </w:rPr>
        <w:t>5</w:t>
      </w:r>
      <w:r w:rsidR="00793737" w:rsidRPr="000D2143">
        <w:rPr>
          <w:rFonts w:ascii="Times New Roman" w:eastAsia="Times New Roman" w:hAnsi="Times New Roman" w:cs="Times New Roman"/>
          <w:b/>
          <w:sz w:val="24"/>
          <w:szCs w:val="24"/>
          <w:lang w:val="uk-UA"/>
        </w:rPr>
        <w:t>.</w:t>
      </w:r>
      <w:r w:rsidR="005466FA" w:rsidRPr="000D2143">
        <w:rPr>
          <w:rFonts w:ascii="Times New Roman" w:eastAsia="Times New Roman" w:hAnsi="Times New Roman" w:cs="Times New Roman"/>
          <w:b/>
          <w:sz w:val="24"/>
          <w:szCs w:val="24"/>
          <w:lang w:val="uk-UA"/>
        </w:rPr>
        <w:t xml:space="preserve"> </w:t>
      </w:r>
      <w:r w:rsidR="00BB73A7" w:rsidRPr="00BB73A7">
        <w:rPr>
          <w:rFonts w:ascii="Times New Roman" w:hAnsi="Times New Roman" w:cs="Times New Roman"/>
          <w:b/>
          <w:sz w:val="24"/>
          <w:szCs w:val="24"/>
          <w:lang w:val="uk-UA"/>
        </w:rPr>
        <w:t>Особливості навчання фізики в профільній школі</w:t>
      </w:r>
    </w:p>
    <w:p w14:paraId="0B769BEB" w14:textId="77777777" w:rsidR="00BB73A7" w:rsidRPr="00260B35" w:rsidRDefault="00BB73A7" w:rsidP="00BB73A7">
      <w:pPr>
        <w:tabs>
          <w:tab w:val="left" w:pos="567"/>
        </w:tabs>
        <w:spacing w:line="240" w:lineRule="auto"/>
        <w:jc w:val="both"/>
        <w:rPr>
          <w:rFonts w:ascii="Times New Roman" w:hAnsi="Times New Roman" w:cs="Times New Roman"/>
          <w:b/>
          <w:bCs/>
          <w:sz w:val="24"/>
          <w:szCs w:val="24"/>
          <w:lang w:val="uk-UA"/>
        </w:rPr>
      </w:pPr>
      <w:r w:rsidRPr="00260B35">
        <w:rPr>
          <w:rFonts w:ascii="Times New Roman" w:hAnsi="Times New Roman" w:cs="Times New Roman"/>
          <w:b/>
          <w:bCs/>
          <w:sz w:val="24"/>
          <w:szCs w:val="24"/>
          <w:lang w:val="uk-UA"/>
        </w:rPr>
        <w:t>Тема 1. Профільна освіта як засіб індивідуалізації і диференціації навчання</w:t>
      </w:r>
    </w:p>
    <w:p w14:paraId="60482A69" w14:textId="77777777" w:rsidR="00BB73A7" w:rsidRDefault="00BB73A7" w:rsidP="00BB73A7">
      <w:pPr>
        <w:shd w:val="clear" w:color="auto" w:fill="FFFFFF"/>
        <w:spacing w:line="240" w:lineRule="auto"/>
        <w:ind w:firstLine="567"/>
        <w:jc w:val="both"/>
        <w:rPr>
          <w:rFonts w:ascii="Times New Roman" w:eastAsia="Times New Roman" w:hAnsi="Times New Roman" w:cs="Times New Roman"/>
          <w:sz w:val="24"/>
          <w:szCs w:val="24"/>
          <w:lang w:val="uk-UA"/>
        </w:rPr>
      </w:pPr>
      <w:r w:rsidRPr="00260B35">
        <w:rPr>
          <w:rFonts w:ascii="Times New Roman" w:hAnsi="Times New Roman" w:cs="Times New Roman"/>
          <w:bCs/>
          <w:iCs/>
          <w:sz w:val="24"/>
          <w:szCs w:val="24"/>
          <w:lang w:val="uk-UA"/>
        </w:rPr>
        <w:t xml:space="preserve">Профільна старша школа як необхідна умова </w:t>
      </w:r>
      <w:r w:rsidRPr="00260B35">
        <w:rPr>
          <w:rFonts w:ascii="Times New Roman" w:hAnsi="Times New Roman" w:cs="Times New Roman"/>
          <w:sz w:val="24"/>
          <w:szCs w:val="24"/>
          <w:lang w:val="uk-UA"/>
        </w:rPr>
        <w:t xml:space="preserve"> індивідуалізації на</w:t>
      </w:r>
      <w:r w:rsidRPr="00260B35">
        <w:rPr>
          <w:rFonts w:ascii="Times New Roman" w:hAnsi="Times New Roman" w:cs="Times New Roman"/>
          <w:sz w:val="24"/>
          <w:szCs w:val="24"/>
          <w:lang w:val="uk-UA"/>
        </w:rPr>
        <w:softHyphen/>
        <w:t>вчання</w:t>
      </w:r>
      <w:r w:rsidRPr="00260B35">
        <w:rPr>
          <w:rFonts w:ascii="Times New Roman" w:hAnsi="Times New Roman" w:cs="Times New Roman"/>
          <w:bCs/>
          <w:iCs/>
          <w:sz w:val="24"/>
          <w:szCs w:val="24"/>
          <w:lang w:val="uk-UA"/>
        </w:rPr>
        <w:t xml:space="preserve"> та професійного само</w:t>
      </w:r>
      <w:r w:rsidRPr="00260B35">
        <w:rPr>
          <w:rFonts w:ascii="Times New Roman" w:hAnsi="Times New Roman" w:cs="Times New Roman"/>
          <w:bCs/>
          <w:iCs/>
          <w:sz w:val="24"/>
          <w:szCs w:val="24"/>
          <w:lang w:val="uk-UA"/>
        </w:rPr>
        <w:softHyphen/>
        <w:t>ви</w:t>
      </w:r>
      <w:r w:rsidRPr="00260B35">
        <w:rPr>
          <w:rFonts w:ascii="Times New Roman" w:hAnsi="Times New Roman" w:cs="Times New Roman"/>
          <w:bCs/>
          <w:iCs/>
          <w:sz w:val="24"/>
          <w:szCs w:val="24"/>
          <w:lang w:val="uk-UA"/>
        </w:rPr>
        <w:softHyphen/>
        <w:t>зна</w:t>
      </w:r>
      <w:r w:rsidRPr="00260B35">
        <w:rPr>
          <w:rFonts w:ascii="Times New Roman" w:hAnsi="Times New Roman" w:cs="Times New Roman"/>
          <w:bCs/>
          <w:iCs/>
          <w:sz w:val="24"/>
          <w:szCs w:val="24"/>
          <w:lang w:val="uk-UA"/>
        </w:rPr>
        <w:softHyphen/>
        <w:t>чення особистості</w:t>
      </w:r>
      <w:r w:rsidRPr="00260B35">
        <w:rPr>
          <w:rFonts w:ascii="Times New Roman" w:hAnsi="Times New Roman" w:cs="Times New Roman"/>
          <w:sz w:val="24"/>
          <w:szCs w:val="24"/>
          <w:lang w:val="uk-UA"/>
        </w:rPr>
        <w:t xml:space="preserve"> Організація профільного навчання – невід’ємна складова </w:t>
      </w:r>
      <w:r w:rsidRPr="00260B35">
        <w:rPr>
          <w:rFonts w:ascii="Times New Roman" w:hAnsi="Times New Roman" w:cs="Times New Roman"/>
          <w:sz w:val="24"/>
          <w:szCs w:val="24"/>
          <w:lang w:val="uk-UA"/>
        </w:rPr>
        <w:lastRenderedPageBreak/>
        <w:t xml:space="preserve">регіональної Стратегії розвитку освіти громади. </w:t>
      </w:r>
      <w:r w:rsidRPr="00260B35">
        <w:rPr>
          <w:rFonts w:ascii="Times New Roman" w:eastAsia="Times New Roman" w:hAnsi="Times New Roman" w:cs="Times New Roman"/>
          <w:sz w:val="24"/>
          <w:szCs w:val="24"/>
          <w:lang w:val="uk-UA"/>
        </w:rPr>
        <w:t xml:space="preserve">Концептуальні засади профільної середньої освіти. </w:t>
      </w:r>
      <w:r w:rsidRPr="00260B35">
        <w:rPr>
          <w:rFonts w:ascii="Times New Roman" w:hAnsi="Times New Roman" w:cs="Times New Roman"/>
          <w:spacing w:val="-1"/>
          <w:sz w:val="24"/>
          <w:szCs w:val="24"/>
          <w:lang w:val="uk-UA"/>
        </w:rPr>
        <w:t xml:space="preserve">Моделі організації профільної освіти в Новій український школі. </w:t>
      </w:r>
      <w:r w:rsidRPr="00260B35">
        <w:rPr>
          <w:rFonts w:ascii="Times New Roman" w:hAnsi="Times New Roman" w:cs="Times New Roman"/>
          <w:sz w:val="24"/>
          <w:szCs w:val="24"/>
          <w:lang w:val="uk-UA"/>
        </w:rPr>
        <w:t>Академічні і професійні ліцеї.</w:t>
      </w:r>
      <w:r w:rsidRPr="00260B35">
        <w:rPr>
          <w:rFonts w:ascii="Times New Roman" w:eastAsia="Times New Roman" w:hAnsi="Times New Roman" w:cs="Times New Roman"/>
          <w:sz w:val="24"/>
          <w:szCs w:val="24"/>
          <w:lang w:val="uk-UA"/>
        </w:rPr>
        <w:t xml:space="preserve"> Реалізації  профільного навчання в закладах середньої освіти академічного спрямування.</w:t>
      </w:r>
    </w:p>
    <w:p w14:paraId="4B8FE625" w14:textId="77777777" w:rsidR="00BB73A7" w:rsidRPr="00260B35" w:rsidRDefault="00BB73A7" w:rsidP="00BB73A7">
      <w:pPr>
        <w:tabs>
          <w:tab w:val="left" w:pos="4080"/>
        </w:tabs>
        <w:spacing w:line="240" w:lineRule="auto"/>
        <w:jc w:val="both"/>
        <w:rPr>
          <w:rFonts w:ascii="Times New Roman" w:hAnsi="Times New Roman" w:cs="Times New Roman"/>
          <w:sz w:val="24"/>
          <w:szCs w:val="24"/>
          <w:lang w:val="uk-UA"/>
        </w:rPr>
      </w:pPr>
      <w:r w:rsidRPr="00260B35">
        <w:rPr>
          <w:rFonts w:ascii="Times New Roman" w:hAnsi="Times New Roman" w:cs="Times New Roman"/>
          <w:b/>
          <w:bCs/>
          <w:sz w:val="24"/>
          <w:szCs w:val="24"/>
          <w:lang w:val="uk-UA"/>
        </w:rPr>
        <w:t xml:space="preserve">           Тема 2. Організація допрофільної підготовки учнів в базовій школі</w:t>
      </w:r>
    </w:p>
    <w:p w14:paraId="6A7CF7C6" w14:textId="77777777" w:rsidR="00BB73A7" w:rsidRDefault="00BB73A7" w:rsidP="00BB73A7">
      <w:pPr>
        <w:shd w:val="clear" w:color="auto" w:fill="FFFFFF"/>
        <w:tabs>
          <w:tab w:val="left" w:pos="4288"/>
        </w:tabs>
        <w:spacing w:line="240" w:lineRule="auto"/>
        <w:ind w:right="-11" w:firstLine="709"/>
        <w:jc w:val="both"/>
        <w:rPr>
          <w:rFonts w:ascii="Times New Roman" w:hAnsi="Times New Roman" w:cs="Times New Roman"/>
          <w:sz w:val="24"/>
          <w:szCs w:val="24"/>
          <w:lang w:val="uk-UA"/>
        </w:rPr>
      </w:pPr>
      <w:r w:rsidRPr="00260B35">
        <w:rPr>
          <w:rFonts w:ascii="Times New Roman" w:hAnsi="Times New Roman" w:cs="Times New Roman"/>
          <w:spacing w:val="4"/>
          <w:sz w:val="24"/>
          <w:szCs w:val="24"/>
          <w:lang w:val="uk-UA"/>
        </w:rPr>
        <w:t xml:space="preserve">Мета, завдання і зміст допрофільної підготовки. </w:t>
      </w:r>
      <w:r w:rsidRPr="00260B35">
        <w:rPr>
          <w:rFonts w:ascii="Times New Roman" w:hAnsi="Times New Roman" w:cs="Times New Roman"/>
          <w:sz w:val="24"/>
          <w:szCs w:val="24"/>
          <w:lang w:val="uk-UA"/>
        </w:rPr>
        <w:t xml:space="preserve">Основні принципи допрофільної підготовки.  Структура допрофільної підготовки і форми її реалізації. </w:t>
      </w:r>
      <w:r w:rsidRPr="00260B35">
        <w:rPr>
          <w:rFonts w:ascii="Times New Roman" w:hAnsi="Times New Roman" w:cs="Times New Roman"/>
          <w:spacing w:val="4"/>
          <w:sz w:val="24"/>
          <w:szCs w:val="24"/>
          <w:lang w:val="uk-UA"/>
        </w:rPr>
        <w:t xml:space="preserve">Етапи проведення допрофільної підготовки. Напрями роботи з допрофільної підготовки: інформаційний, психологічний, діяльнісний. </w:t>
      </w:r>
      <w:r w:rsidRPr="00260B35">
        <w:rPr>
          <w:rFonts w:ascii="Times New Roman" w:hAnsi="Times New Roman" w:cs="Times New Roman"/>
          <w:sz w:val="24"/>
          <w:szCs w:val="24"/>
          <w:lang w:val="uk-UA"/>
        </w:rPr>
        <w:t xml:space="preserve">Організаційні моделі здійснення допрофільної підготовки. </w:t>
      </w:r>
    </w:p>
    <w:p w14:paraId="573A5B11" w14:textId="21537AFA" w:rsidR="00BB73A7" w:rsidRPr="00260B35" w:rsidRDefault="00BB73A7" w:rsidP="00BB73A7">
      <w:pPr>
        <w:pStyle w:val="aa"/>
        <w:spacing w:before="0" w:beforeAutospacing="0" w:after="0" w:afterAutospacing="0"/>
        <w:ind w:firstLine="566"/>
        <w:jc w:val="both"/>
        <w:rPr>
          <w:b/>
          <w:bCs/>
        </w:rPr>
      </w:pPr>
      <w:r w:rsidRPr="00260B35">
        <w:rPr>
          <w:b/>
          <w:bCs/>
        </w:rPr>
        <w:t xml:space="preserve">Тема 3. Особливості навчання </w:t>
      </w:r>
      <w:r>
        <w:rPr>
          <w:b/>
          <w:bCs/>
        </w:rPr>
        <w:t>фізики</w:t>
      </w:r>
      <w:r w:rsidRPr="00260B35">
        <w:rPr>
          <w:b/>
          <w:bCs/>
        </w:rPr>
        <w:t xml:space="preserve"> в профільній школі</w:t>
      </w:r>
    </w:p>
    <w:p w14:paraId="74C489D8" w14:textId="3709B94E" w:rsidR="00BB73A7" w:rsidRPr="00260B35" w:rsidRDefault="00BB73A7" w:rsidP="00BB73A7">
      <w:pPr>
        <w:shd w:val="clear" w:color="auto" w:fill="FFFFFF"/>
        <w:spacing w:line="240" w:lineRule="auto"/>
        <w:ind w:firstLine="567"/>
        <w:jc w:val="both"/>
        <w:rPr>
          <w:rFonts w:ascii="Times New Roman" w:hAnsi="Times New Roman" w:cs="Times New Roman"/>
          <w:spacing w:val="-6"/>
          <w:sz w:val="28"/>
          <w:szCs w:val="28"/>
          <w:lang w:val="uk-UA"/>
        </w:rPr>
      </w:pPr>
      <w:r>
        <w:rPr>
          <w:rFonts w:ascii="Times New Roman" w:hAnsi="Times New Roman" w:cs="Times New Roman"/>
          <w:spacing w:val="-2"/>
          <w:sz w:val="24"/>
          <w:szCs w:val="24"/>
          <w:lang w:val="uk-UA"/>
        </w:rPr>
        <w:t>Фізична</w:t>
      </w:r>
      <w:r w:rsidRPr="00260B35">
        <w:rPr>
          <w:rFonts w:ascii="Times New Roman" w:hAnsi="Times New Roman" w:cs="Times New Roman"/>
          <w:spacing w:val="-2"/>
          <w:sz w:val="24"/>
          <w:szCs w:val="24"/>
          <w:lang w:val="uk-UA"/>
        </w:rPr>
        <w:t xml:space="preserve"> компонента – </w:t>
      </w:r>
      <w:r w:rsidRPr="00260B35">
        <w:rPr>
          <w:rFonts w:ascii="Times New Roman" w:hAnsi="Times New Roman" w:cs="Times New Roman"/>
          <w:sz w:val="24"/>
          <w:szCs w:val="24"/>
          <w:lang w:val="uk-UA"/>
        </w:rPr>
        <w:t xml:space="preserve">обов'язкова складова системи загальної природничо-наукової освіти. </w:t>
      </w:r>
      <w:r w:rsidRPr="00260B35">
        <w:rPr>
          <w:rFonts w:ascii="Times New Roman" w:hAnsi="Times New Roman" w:cs="Times New Roman"/>
          <w:spacing w:val="-1"/>
          <w:sz w:val="24"/>
          <w:szCs w:val="24"/>
          <w:lang w:val="uk-UA"/>
        </w:rPr>
        <w:t xml:space="preserve">Диференціація навчальних програм в старший </w:t>
      </w:r>
      <w:r w:rsidRPr="00260B35">
        <w:rPr>
          <w:rFonts w:ascii="Times New Roman" w:hAnsi="Times New Roman" w:cs="Times New Roman"/>
          <w:spacing w:val="4"/>
          <w:sz w:val="24"/>
          <w:szCs w:val="24"/>
          <w:lang w:val="uk-UA"/>
        </w:rPr>
        <w:t xml:space="preserve">школі. </w:t>
      </w:r>
      <w:r w:rsidRPr="00260B35">
        <w:rPr>
          <w:rFonts w:ascii="Times New Roman" w:hAnsi="Times New Roman" w:cs="Times New Roman"/>
          <w:bCs/>
          <w:iCs/>
          <w:sz w:val="24"/>
          <w:szCs w:val="24"/>
          <w:lang w:val="uk-UA"/>
        </w:rPr>
        <w:t xml:space="preserve">Особливості навчання </w:t>
      </w:r>
      <w:r>
        <w:rPr>
          <w:rFonts w:ascii="Times New Roman" w:hAnsi="Times New Roman" w:cs="Times New Roman"/>
          <w:bCs/>
          <w:iCs/>
          <w:sz w:val="24"/>
          <w:szCs w:val="24"/>
          <w:lang w:val="uk-UA"/>
        </w:rPr>
        <w:t>фізики</w:t>
      </w:r>
      <w:r w:rsidRPr="00260B35">
        <w:rPr>
          <w:rFonts w:ascii="Times New Roman" w:hAnsi="Times New Roman" w:cs="Times New Roman"/>
          <w:bCs/>
          <w:iCs/>
          <w:sz w:val="24"/>
          <w:szCs w:val="24"/>
          <w:lang w:val="uk-UA"/>
        </w:rPr>
        <w:t xml:space="preserve"> на профільному рівні.</w:t>
      </w:r>
      <w:r w:rsidRPr="00260B35">
        <w:rPr>
          <w:rFonts w:ascii="Times New Roman" w:hAnsi="Times New Roman" w:cs="Times New Roman"/>
          <w:sz w:val="24"/>
          <w:szCs w:val="24"/>
          <w:lang w:val="uk-UA"/>
        </w:rPr>
        <w:t xml:space="preserve"> Програмно-методичне, навчально-методичне і дидактичне забезпечення </w:t>
      </w:r>
      <w:r w:rsidRPr="00260B35">
        <w:rPr>
          <w:rFonts w:ascii="Times New Roman" w:hAnsi="Times New Roman" w:cs="Times New Roman"/>
          <w:spacing w:val="1"/>
          <w:sz w:val="24"/>
          <w:szCs w:val="24"/>
          <w:lang w:val="uk-UA"/>
        </w:rPr>
        <w:t xml:space="preserve">профільного навчання </w:t>
      </w:r>
      <w:r>
        <w:rPr>
          <w:rFonts w:ascii="Times New Roman" w:hAnsi="Times New Roman" w:cs="Times New Roman"/>
          <w:spacing w:val="1"/>
          <w:sz w:val="24"/>
          <w:szCs w:val="24"/>
          <w:lang w:val="uk-UA"/>
        </w:rPr>
        <w:t>фізики</w:t>
      </w:r>
      <w:r w:rsidRPr="00260B35">
        <w:rPr>
          <w:rFonts w:ascii="Times New Roman" w:hAnsi="Times New Roman" w:cs="Times New Roman"/>
          <w:spacing w:val="1"/>
          <w:sz w:val="24"/>
          <w:szCs w:val="24"/>
          <w:lang w:val="uk-UA"/>
        </w:rPr>
        <w:t xml:space="preserve">. </w:t>
      </w:r>
      <w:r w:rsidRPr="00260B35">
        <w:rPr>
          <w:rFonts w:ascii="Times New Roman" w:hAnsi="Times New Roman" w:cs="Times New Roman"/>
          <w:spacing w:val="-5"/>
          <w:sz w:val="24"/>
          <w:szCs w:val="24"/>
          <w:lang w:val="uk-UA"/>
        </w:rPr>
        <w:t xml:space="preserve">Форми й методи навчання  </w:t>
      </w:r>
      <w:r>
        <w:rPr>
          <w:rFonts w:ascii="Times New Roman" w:hAnsi="Times New Roman" w:cs="Times New Roman"/>
          <w:spacing w:val="-5"/>
          <w:sz w:val="24"/>
          <w:szCs w:val="24"/>
          <w:lang w:val="uk-UA"/>
        </w:rPr>
        <w:t>фізики</w:t>
      </w:r>
      <w:r w:rsidRPr="00260B35">
        <w:rPr>
          <w:rFonts w:ascii="Times New Roman" w:hAnsi="Times New Roman" w:cs="Times New Roman"/>
          <w:spacing w:val="-5"/>
          <w:sz w:val="24"/>
          <w:szCs w:val="24"/>
          <w:lang w:val="uk-UA"/>
        </w:rPr>
        <w:t xml:space="preserve">  в профіль</w:t>
      </w:r>
      <w:r w:rsidRPr="00260B35">
        <w:rPr>
          <w:rFonts w:ascii="Times New Roman" w:hAnsi="Times New Roman" w:cs="Times New Roman"/>
          <w:spacing w:val="-5"/>
          <w:sz w:val="24"/>
          <w:szCs w:val="24"/>
          <w:lang w:val="uk-UA"/>
        </w:rPr>
        <w:softHyphen/>
      </w:r>
      <w:r w:rsidRPr="00260B35">
        <w:rPr>
          <w:rFonts w:ascii="Times New Roman" w:hAnsi="Times New Roman" w:cs="Times New Roman"/>
          <w:spacing w:val="-6"/>
          <w:sz w:val="24"/>
          <w:szCs w:val="24"/>
          <w:lang w:val="uk-UA"/>
        </w:rPr>
        <w:t>них класах.</w:t>
      </w:r>
      <w:r w:rsidRPr="00260B35">
        <w:rPr>
          <w:rFonts w:ascii="Times New Roman" w:hAnsi="Times New Roman" w:cs="Times New Roman"/>
          <w:spacing w:val="-1"/>
          <w:sz w:val="24"/>
          <w:szCs w:val="24"/>
          <w:lang w:val="uk-UA"/>
        </w:rPr>
        <w:t>.</w:t>
      </w:r>
      <w:r w:rsidRPr="00260B35">
        <w:rPr>
          <w:rFonts w:ascii="Times New Roman" w:hAnsi="Times New Roman"/>
          <w:spacing w:val="2"/>
          <w:sz w:val="24"/>
          <w:szCs w:val="24"/>
          <w:lang w:val="uk-UA"/>
        </w:rPr>
        <w:t xml:space="preserve"> Особливості навчання </w:t>
      </w:r>
      <w:r>
        <w:rPr>
          <w:rFonts w:ascii="Times New Roman" w:hAnsi="Times New Roman"/>
          <w:spacing w:val="2"/>
          <w:sz w:val="24"/>
          <w:szCs w:val="24"/>
          <w:lang w:val="uk-UA"/>
        </w:rPr>
        <w:t>фізики</w:t>
      </w:r>
      <w:r w:rsidRPr="00260B35">
        <w:rPr>
          <w:rFonts w:ascii="Times New Roman" w:hAnsi="Times New Roman" w:cs="Times New Roman"/>
          <w:sz w:val="24"/>
          <w:szCs w:val="24"/>
          <w:lang w:val="uk-UA"/>
        </w:rPr>
        <w:t xml:space="preserve"> в класах неприродничого профілю</w:t>
      </w:r>
      <w:r w:rsidRPr="00260B35">
        <w:rPr>
          <w:rFonts w:ascii="Times New Roman" w:hAnsi="Times New Roman" w:cs="Times New Roman"/>
          <w:sz w:val="28"/>
          <w:szCs w:val="28"/>
          <w:lang w:val="uk-UA"/>
        </w:rPr>
        <w:t>.</w:t>
      </w:r>
    </w:p>
    <w:p w14:paraId="5DBEB1A1" w14:textId="77777777" w:rsidR="00367C11" w:rsidRPr="000D2143" w:rsidRDefault="00367C11" w:rsidP="005A7A88">
      <w:pPr>
        <w:spacing w:line="240" w:lineRule="auto"/>
        <w:ind w:firstLine="566"/>
        <w:jc w:val="both"/>
        <w:rPr>
          <w:rFonts w:ascii="Times" w:eastAsia="Times" w:hAnsi="Times" w:cs="Times"/>
          <w:b/>
          <w:i/>
          <w:sz w:val="24"/>
          <w:szCs w:val="24"/>
          <w:lang w:val="uk-UA"/>
        </w:rPr>
      </w:pPr>
    </w:p>
    <w:p w14:paraId="23112053" w14:textId="0250ECC9" w:rsidR="00793737" w:rsidRDefault="00793737" w:rsidP="005A7A88">
      <w:pPr>
        <w:spacing w:line="240" w:lineRule="auto"/>
        <w:ind w:firstLine="566"/>
        <w:jc w:val="both"/>
        <w:rPr>
          <w:rFonts w:ascii="Times New Roman" w:eastAsia="Times New Roman" w:hAnsi="Times New Roman" w:cs="Times New Roman"/>
          <w:b/>
          <w:sz w:val="24"/>
          <w:szCs w:val="24"/>
          <w:lang w:val="uk-UA"/>
        </w:rPr>
      </w:pPr>
      <w:r w:rsidRPr="000D2143">
        <w:rPr>
          <w:rFonts w:ascii="Times" w:eastAsia="Times" w:hAnsi="Times" w:cs="Times"/>
          <w:b/>
          <w:sz w:val="24"/>
          <w:szCs w:val="24"/>
          <w:lang w:val="uk-UA"/>
        </w:rPr>
        <w:t>3.2.</w:t>
      </w:r>
      <w:r w:rsidR="00D75E79">
        <w:rPr>
          <w:rFonts w:ascii="Times" w:eastAsia="Times" w:hAnsi="Times" w:cs="Times"/>
          <w:b/>
          <w:sz w:val="24"/>
          <w:szCs w:val="24"/>
          <w:lang w:val="uk-UA"/>
        </w:rPr>
        <w:t>6</w:t>
      </w:r>
      <w:r w:rsidRPr="000D2143">
        <w:rPr>
          <w:rFonts w:ascii="Times" w:eastAsia="Times" w:hAnsi="Times" w:cs="Times"/>
          <w:b/>
          <w:sz w:val="24"/>
          <w:szCs w:val="24"/>
          <w:lang w:val="uk-UA"/>
        </w:rPr>
        <w:t xml:space="preserve">. </w:t>
      </w:r>
      <w:r w:rsidRPr="000D2143">
        <w:rPr>
          <w:rFonts w:ascii="Times New Roman" w:eastAsia="Times New Roman" w:hAnsi="Times New Roman" w:cs="Times New Roman"/>
          <w:b/>
          <w:sz w:val="24"/>
          <w:szCs w:val="24"/>
          <w:lang w:val="uk-UA"/>
        </w:rPr>
        <w:t>Організація освітнього процесу з інтегрованих курсів природничої освітньої галузі: «Пізнаємо природу»</w:t>
      </w:r>
      <w:r w:rsidR="004645C6">
        <w:rPr>
          <w:rFonts w:ascii="Times New Roman" w:eastAsia="Times New Roman" w:hAnsi="Times New Roman" w:cs="Times New Roman"/>
          <w:b/>
          <w:sz w:val="24"/>
          <w:szCs w:val="24"/>
          <w:lang w:val="uk-UA"/>
        </w:rPr>
        <w:t>,</w:t>
      </w:r>
      <w:r w:rsidRPr="000D2143">
        <w:rPr>
          <w:rFonts w:ascii="Times New Roman" w:eastAsia="Times New Roman" w:hAnsi="Times New Roman" w:cs="Times New Roman"/>
          <w:b/>
          <w:sz w:val="24"/>
          <w:szCs w:val="24"/>
          <w:lang w:val="uk-UA"/>
        </w:rPr>
        <w:t xml:space="preserve"> «Довкілля» та «Природничі науки»</w:t>
      </w:r>
    </w:p>
    <w:p w14:paraId="181BA7D7" w14:textId="47D86E67" w:rsidR="00793737" w:rsidRPr="000D2143"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Тема 1. Особливості інтегрованих курсів природничої освітньої галузі у базовій середній освіті</w:t>
      </w:r>
    </w:p>
    <w:p w14:paraId="78029B60" w14:textId="60CA0A92" w:rsidR="00793737"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Інтегровані курси з природознавства в системі природничої освітньої галузі</w:t>
      </w:r>
      <w:r w:rsidR="004645C6">
        <w:rPr>
          <w:rFonts w:ascii="Times New Roman" w:eastAsia="Times New Roman" w:hAnsi="Times New Roman" w:cs="Times New Roman"/>
          <w:color w:val="000000"/>
          <w:sz w:val="24"/>
          <w:szCs w:val="24"/>
          <w:lang w:val="uk-UA"/>
        </w:rPr>
        <w:t>:</w:t>
      </w:r>
      <w:r w:rsidRPr="000D2143">
        <w:rPr>
          <w:rFonts w:ascii="Times New Roman" w:eastAsia="Times New Roman" w:hAnsi="Times New Roman" w:cs="Times New Roman"/>
          <w:color w:val="000000"/>
          <w:sz w:val="24"/>
          <w:szCs w:val="24"/>
          <w:lang w:val="uk-UA"/>
        </w:rPr>
        <w:t xml:space="preserve"> «Пізнаємо природу», «Довкілля» та «Природничі науки». Яке місце посідають інтегровані курси у природничій освітній галузі. Різновиди інтегрованих курсів – подібність та відмінні риси. Державний стандарт базової середньої освіти крізь призму інтегрованих курсів природознавства. Розвиток у дітей наскрізних умінь та компетентностей, передбачених Державним стандартом базової середньої освіти. Ознайомлення з метою, завданнями, структурою модельних навчальних програм інтегрованих курсів природознавства, навчальними планами та організацією навчання.</w:t>
      </w:r>
    </w:p>
    <w:p w14:paraId="170F9B87" w14:textId="04A33C24" w:rsidR="00793737" w:rsidRPr="000D2143"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lang w:val="uk-UA"/>
        </w:rPr>
      </w:pPr>
      <w:r w:rsidRPr="000D2143">
        <w:rPr>
          <w:rFonts w:ascii="Times New Roman" w:eastAsia="Times New Roman" w:hAnsi="Times New Roman" w:cs="Times New Roman"/>
          <w:b/>
          <w:color w:val="000000"/>
          <w:sz w:val="24"/>
          <w:szCs w:val="24"/>
          <w:lang w:val="uk-UA"/>
        </w:rPr>
        <w:t>Тема 2. Фізичний складник у інтегрованих курсах природничої освітньої галузі</w:t>
      </w:r>
    </w:p>
    <w:p w14:paraId="4CCE4204" w14:textId="3EADBB6B" w:rsidR="00793737"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Пояснення основних природних явищ та процесів за допомогою фізичних законів, розуміння значення даної науки для вивчення окремих компонентів навколишнього середовища. Роль експериментального дослідження у формуванні нових теоретичних знань при вивченні тем фізичного спрямування в інтегрованих курсах природознавства. Використання сучасних технологій на уроках інтегрованих курсів природознавства при вивченні тем фізичного спрямування.</w:t>
      </w:r>
    </w:p>
    <w:p w14:paraId="1FC7613B" w14:textId="4C85CF65" w:rsidR="00793737" w:rsidRPr="000D2143"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Тема 3. Хімічний складник у інтегрованих курсах природничої освітньої галузі</w:t>
      </w:r>
    </w:p>
    <w:p w14:paraId="3EE9DCBD" w14:textId="05C40069" w:rsidR="00793737"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Гармонійне поєднання фізико-хімічних властивостей речовин. Особливості проведення практичних робіт хімічного спрямування у інтегрованих курсах природознавства. Роль дослідів та експериментів при формування у здобувачів цілісної фізико-хімічної картини світу. Пояснення основних природних явищ та процесів за допомогою хімічних законів, розуміння значення даної науки для вивчення окремих компонентів навколишнього середовища</w:t>
      </w:r>
      <w:r w:rsidR="00617A9C" w:rsidRPr="000D2143">
        <w:rPr>
          <w:rFonts w:ascii="Times New Roman" w:eastAsia="Times New Roman" w:hAnsi="Times New Roman" w:cs="Times New Roman"/>
          <w:color w:val="000000"/>
          <w:sz w:val="24"/>
          <w:szCs w:val="24"/>
          <w:lang w:val="uk-UA"/>
        </w:rPr>
        <w:t>.</w:t>
      </w:r>
    </w:p>
    <w:p w14:paraId="2CC6235E" w14:textId="33F9CEC5" w:rsidR="00793737" w:rsidRPr="000D2143"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Тема 4. Географічний складник у інтегрованих курсах природничої освітньої галузі</w:t>
      </w:r>
    </w:p>
    <w:p w14:paraId="4847856B" w14:textId="6863D218" w:rsidR="00793737"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Методика викладання матеріалу географічного спрямування про </w:t>
      </w:r>
      <w:r w:rsidRPr="000D2143">
        <w:rPr>
          <w:rFonts w:ascii="Times New Roman" w:eastAsia="Times New Roman" w:hAnsi="Times New Roman" w:cs="Times New Roman"/>
          <w:sz w:val="24"/>
          <w:szCs w:val="24"/>
          <w:lang w:val="uk-UA"/>
        </w:rPr>
        <w:t>форму</w:t>
      </w:r>
      <w:r w:rsidRPr="000D2143">
        <w:rPr>
          <w:rFonts w:ascii="Times New Roman" w:eastAsia="Times New Roman" w:hAnsi="Times New Roman" w:cs="Times New Roman"/>
          <w:color w:val="000000"/>
          <w:sz w:val="24"/>
          <w:szCs w:val="24"/>
          <w:lang w:val="uk-UA"/>
        </w:rPr>
        <w:t>, розміри та будов</w:t>
      </w:r>
      <w:r w:rsidRPr="000D2143">
        <w:rPr>
          <w:rFonts w:ascii="Times New Roman" w:eastAsia="Times New Roman" w:hAnsi="Times New Roman" w:cs="Times New Roman"/>
          <w:sz w:val="24"/>
          <w:szCs w:val="24"/>
          <w:lang w:val="uk-UA"/>
        </w:rPr>
        <w:t>у</w:t>
      </w:r>
      <w:r w:rsidRPr="000D2143">
        <w:rPr>
          <w:rFonts w:ascii="Times New Roman" w:eastAsia="Times New Roman" w:hAnsi="Times New Roman" w:cs="Times New Roman"/>
          <w:color w:val="000000"/>
          <w:sz w:val="24"/>
          <w:szCs w:val="24"/>
          <w:lang w:val="uk-UA"/>
        </w:rPr>
        <w:t xml:space="preserve"> планети Земля. Існування географічної оболонки Землі, яка включає в себе усі компоненти природи нашої планети. Пояснення основних природних процесів, які відбуваються в навколишньому середовищі. Особливості вивчення та формування основних умінь, навичок та знань з тема, що стосуються рухів земної кулі та наслідків – зміна дня й ночі, пір року. Потреба вивчення усіх </w:t>
      </w:r>
      <w:proofErr w:type="spellStart"/>
      <w:r w:rsidRPr="000D2143">
        <w:rPr>
          <w:rFonts w:ascii="Times New Roman" w:eastAsia="Times New Roman" w:hAnsi="Times New Roman" w:cs="Times New Roman"/>
          <w:color w:val="000000"/>
          <w:sz w:val="24"/>
          <w:szCs w:val="24"/>
          <w:lang w:val="uk-UA"/>
        </w:rPr>
        <w:t>геосфер</w:t>
      </w:r>
      <w:proofErr w:type="spellEnd"/>
      <w:r w:rsidRPr="000D2143">
        <w:rPr>
          <w:rFonts w:ascii="Times New Roman" w:eastAsia="Times New Roman" w:hAnsi="Times New Roman" w:cs="Times New Roman"/>
          <w:color w:val="000000"/>
          <w:sz w:val="24"/>
          <w:szCs w:val="24"/>
          <w:lang w:val="uk-UA"/>
        </w:rPr>
        <w:t xml:space="preserve"> планети Земля та розуміння їхнього взаємного існування для розуміння цілісної науково-просторової картини світу. Розуміння потреби вивчення своєї малої батьківщини (населеного пункту, громади, району, області) та України в цілому.</w:t>
      </w:r>
    </w:p>
    <w:p w14:paraId="7AD64384" w14:textId="57250707" w:rsidR="00793737" w:rsidRPr="000D2143"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Тема 5. Біологічний складник у інтегрованих курсах природничої освітньої галузі</w:t>
      </w:r>
    </w:p>
    <w:p w14:paraId="08E92381" w14:textId="3B9BFBA4" w:rsidR="00793737"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Біосфера – оболонка живого нашої Землі, яка включає в себе усі прояви живих організмів. Місце людини, як живого організму, у житті планети та суспільства. Реалізація наскрізної змістової лінії «Екологічна безпека і сталий розвиток» в інтегрованих курсах природознавства. </w:t>
      </w:r>
      <w:r w:rsidRPr="000D2143">
        <w:rPr>
          <w:rFonts w:ascii="Times New Roman" w:eastAsia="Times New Roman" w:hAnsi="Times New Roman" w:cs="Times New Roman"/>
          <w:color w:val="000000"/>
          <w:sz w:val="24"/>
          <w:szCs w:val="24"/>
          <w:lang w:val="uk-UA"/>
        </w:rPr>
        <w:lastRenderedPageBreak/>
        <w:t>Дослідницька діяльність на уроках природознавства як основа розуміння головних біологічних взаємозв’язків та основних закономірностей існування живих організмів у навколишньому середовищі. Співіснування людини та інших живих організмів у природу, антропогенний вплив на планету Земля. Ноосфера та поняття розширеного впливу людства на космічний прості</w:t>
      </w:r>
      <w:r w:rsidR="00291D0E" w:rsidRPr="000D2143">
        <w:rPr>
          <w:rFonts w:ascii="Times New Roman" w:eastAsia="Times New Roman" w:hAnsi="Times New Roman" w:cs="Times New Roman"/>
          <w:color w:val="000000"/>
          <w:sz w:val="24"/>
          <w:szCs w:val="24"/>
          <w:lang w:val="uk-UA"/>
        </w:rPr>
        <w:t>р</w:t>
      </w:r>
      <w:r w:rsidR="00617A9C" w:rsidRPr="000D2143">
        <w:rPr>
          <w:rFonts w:ascii="Times New Roman" w:eastAsia="Times New Roman" w:hAnsi="Times New Roman" w:cs="Times New Roman"/>
          <w:color w:val="000000"/>
          <w:sz w:val="24"/>
          <w:szCs w:val="24"/>
          <w:lang w:val="uk-UA"/>
        </w:rPr>
        <w:t>.</w:t>
      </w:r>
    </w:p>
    <w:p w14:paraId="7303CBC6" w14:textId="66536947" w:rsidR="00793737" w:rsidRPr="000D2143"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0D2143">
        <w:rPr>
          <w:rFonts w:ascii="Times New Roman" w:eastAsia="Times New Roman" w:hAnsi="Times New Roman" w:cs="Times New Roman"/>
          <w:b/>
          <w:color w:val="000000"/>
          <w:sz w:val="24"/>
          <w:szCs w:val="24"/>
          <w:lang w:val="uk-UA"/>
        </w:rPr>
        <w:t>Тема 6. Практична діяльність учнів на уроках інтегрованих курсів природничої освітньої галузі</w:t>
      </w:r>
    </w:p>
    <w:p w14:paraId="73AD68CE" w14:textId="77777777" w:rsidR="00793737" w:rsidRPr="000D2143" w:rsidRDefault="00793737" w:rsidP="0079373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0D2143">
        <w:rPr>
          <w:rFonts w:ascii="Times New Roman" w:eastAsia="Times New Roman" w:hAnsi="Times New Roman" w:cs="Times New Roman"/>
          <w:color w:val="000000"/>
          <w:sz w:val="24"/>
          <w:szCs w:val="24"/>
          <w:lang w:val="uk-UA"/>
        </w:rPr>
        <w:t xml:space="preserve">Практична діяльність, як основа викладання інтегрованих курсів природничої освітньої галузі. Вивчення практичної складової інтегрованих курсів природничої освітньої галузі та розуміння потреби проведення різних видів практичної діяльності – різновидів видів навчальної діяльності. Види навчальної діяльності – різноманітні форми проведення уроків, які дозволять </w:t>
      </w:r>
      <w:r w:rsidRPr="000D2143">
        <w:rPr>
          <w:rFonts w:ascii="Times New Roman" w:eastAsia="Times New Roman" w:hAnsi="Times New Roman" w:cs="Times New Roman"/>
          <w:sz w:val="24"/>
          <w:szCs w:val="24"/>
          <w:lang w:val="uk-UA"/>
        </w:rPr>
        <w:t>повною мірою</w:t>
      </w:r>
      <w:r w:rsidRPr="000D2143">
        <w:rPr>
          <w:rFonts w:ascii="Times New Roman" w:eastAsia="Times New Roman" w:hAnsi="Times New Roman" w:cs="Times New Roman"/>
          <w:color w:val="000000"/>
          <w:sz w:val="24"/>
          <w:szCs w:val="24"/>
          <w:lang w:val="uk-UA"/>
        </w:rPr>
        <w:t xml:space="preserve"> виконувати Державний стандарт базової середньої освіти та розширити можливості формування у здобувачів освіти ключових компетентностей. Освітні елементи як конструктор уроку, які </w:t>
      </w:r>
      <w:r w:rsidRPr="000D2143">
        <w:rPr>
          <w:rFonts w:ascii="Times New Roman" w:eastAsia="Times New Roman" w:hAnsi="Times New Roman" w:cs="Times New Roman"/>
          <w:sz w:val="24"/>
          <w:szCs w:val="24"/>
          <w:lang w:val="uk-UA"/>
        </w:rPr>
        <w:t>дозволяють</w:t>
      </w:r>
      <w:r w:rsidRPr="000D2143">
        <w:rPr>
          <w:rFonts w:ascii="Times New Roman" w:eastAsia="Times New Roman" w:hAnsi="Times New Roman" w:cs="Times New Roman"/>
          <w:color w:val="000000"/>
          <w:sz w:val="24"/>
          <w:szCs w:val="24"/>
          <w:lang w:val="uk-UA"/>
        </w:rPr>
        <w:t xml:space="preserve"> максимально організувати освітню діяльність на уроках інтегрованих курсів природничої освітньої галузі. Практична діяльність на уроках інтегрованих курсів природничої освітньої галузі – запорука розвитку наскрізних умінь здобувачів освіти.</w:t>
      </w:r>
    </w:p>
    <w:p w14:paraId="3EC6A3EA" w14:textId="77777777" w:rsidR="00793737" w:rsidRPr="000D2143" w:rsidRDefault="00793737" w:rsidP="005A7A88">
      <w:pPr>
        <w:spacing w:line="240" w:lineRule="auto"/>
        <w:ind w:firstLine="566"/>
        <w:jc w:val="both"/>
        <w:rPr>
          <w:rFonts w:ascii="Times" w:eastAsia="Times" w:hAnsi="Times" w:cs="Times"/>
          <w:b/>
          <w:i/>
          <w:sz w:val="24"/>
          <w:szCs w:val="24"/>
          <w:lang w:val="uk-UA"/>
        </w:rPr>
      </w:pPr>
    </w:p>
    <w:p w14:paraId="0796052B" w14:textId="77777777" w:rsidR="007D53EB" w:rsidRDefault="005466FA" w:rsidP="005A7A88">
      <w:pPr>
        <w:widowControl w:val="0"/>
        <w:spacing w:line="240" w:lineRule="auto"/>
        <w:ind w:left="566" w:right="7"/>
        <w:jc w:val="center"/>
        <w:rPr>
          <w:rFonts w:ascii="Times" w:eastAsia="Times" w:hAnsi="Times" w:cs="Times"/>
          <w:b/>
          <w:sz w:val="24"/>
          <w:szCs w:val="24"/>
          <w:lang w:val="uk-UA"/>
        </w:rPr>
      </w:pPr>
      <w:r w:rsidRPr="000D2143">
        <w:rPr>
          <w:rFonts w:ascii="Times" w:eastAsia="Times" w:hAnsi="Times" w:cs="Times"/>
          <w:b/>
          <w:sz w:val="24"/>
          <w:szCs w:val="24"/>
          <w:lang w:val="uk-UA"/>
        </w:rPr>
        <w:t>Рекомендовані джерела</w:t>
      </w:r>
    </w:p>
    <w:p w14:paraId="6B8B39EA" w14:textId="77777777" w:rsidR="00BD14B4" w:rsidRPr="000D2143" w:rsidRDefault="00BD14B4" w:rsidP="005A7A88">
      <w:pPr>
        <w:widowControl w:val="0"/>
        <w:spacing w:line="240" w:lineRule="auto"/>
        <w:ind w:left="566" w:right="7"/>
        <w:jc w:val="center"/>
        <w:rPr>
          <w:rFonts w:ascii="Times" w:eastAsia="Times" w:hAnsi="Times" w:cs="Times"/>
          <w:b/>
          <w:sz w:val="24"/>
          <w:szCs w:val="24"/>
          <w:lang w:val="uk-UA"/>
        </w:rPr>
      </w:pPr>
    </w:p>
    <w:p w14:paraId="76332AC0"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Андрющенко О.</w:t>
      </w:r>
      <w:r w:rsidRPr="000D2143">
        <w:rPr>
          <w:rFonts w:ascii="Times New Roman" w:eastAsia="Times New Roman" w:hAnsi="Times New Roman" w:cs="Times New Roman"/>
          <w:sz w:val="24"/>
          <w:szCs w:val="24"/>
          <w:lang w:val="uk-UA"/>
        </w:rPr>
        <w:t xml:space="preserve">О. Сутність феномену «рефлексивні вміння педагога». </w:t>
      </w:r>
      <w:r w:rsidRPr="000D2143">
        <w:rPr>
          <w:rFonts w:ascii="Times New Roman" w:eastAsia="Times New Roman" w:hAnsi="Times New Roman" w:cs="Times New Roman"/>
          <w:i/>
          <w:sz w:val="24"/>
          <w:szCs w:val="24"/>
          <w:lang w:val="uk-UA"/>
        </w:rPr>
        <w:t>Педагогіка формування творчої особистості у вищій і загальноосвітній школах</w:t>
      </w:r>
      <w:r>
        <w:rPr>
          <w:rFonts w:ascii="Times New Roman" w:eastAsia="Times New Roman" w:hAnsi="Times New Roman" w:cs="Times New Roman"/>
          <w:sz w:val="24"/>
          <w:szCs w:val="24"/>
          <w:lang w:val="uk-UA"/>
        </w:rPr>
        <w:t xml:space="preserve">. 2016. </w:t>
      </w:r>
      <w:proofErr w:type="spellStart"/>
      <w:r>
        <w:rPr>
          <w:rFonts w:ascii="Times New Roman" w:eastAsia="Times New Roman" w:hAnsi="Times New Roman" w:cs="Times New Roman"/>
          <w:sz w:val="24"/>
          <w:szCs w:val="24"/>
          <w:lang w:val="uk-UA"/>
        </w:rPr>
        <w:t>Вип</w:t>
      </w:r>
      <w:proofErr w:type="spellEnd"/>
      <w:r>
        <w:rPr>
          <w:rFonts w:ascii="Times New Roman" w:eastAsia="Times New Roman" w:hAnsi="Times New Roman" w:cs="Times New Roman"/>
          <w:sz w:val="24"/>
          <w:szCs w:val="24"/>
          <w:lang w:val="uk-UA"/>
        </w:rPr>
        <w:t>. 51 (104),</w:t>
      </w:r>
      <w:r w:rsidRPr="000D2143">
        <w:rPr>
          <w:rFonts w:ascii="Times New Roman" w:eastAsia="Times New Roman" w:hAnsi="Times New Roman" w:cs="Times New Roman"/>
          <w:sz w:val="24"/>
          <w:szCs w:val="24"/>
          <w:lang w:val="uk-UA"/>
        </w:rPr>
        <w:t xml:space="preserve"> С. 67-73.</w:t>
      </w:r>
    </w:p>
    <w:p w14:paraId="23FC0063"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Бахтіна</w:t>
      </w:r>
      <w:proofErr w:type="spellEnd"/>
      <w:r>
        <w:rPr>
          <w:rFonts w:ascii="Times New Roman" w:eastAsia="Times New Roman" w:hAnsi="Times New Roman" w:cs="Times New Roman"/>
          <w:sz w:val="24"/>
          <w:szCs w:val="24"/>
          <w:lang w:val="uk-UA"/>
        </w:rPr>
        <w:t xml:space="preserve"> Г.</w:t>
      </w:r>
      <w:r w:rsidRPr="000D2143">
        <w:rPr>
          <w:rFonts w:ascii="Times New Roman" w:eastAsia="Times New Roman" w:hAnsi="Times New Roman" w:cs="Times New Roman"/>
          <w:sz w:val="24"/>
          <w:szCs w:val="24"/>
          <w:lang w:val="uk-UA"/>
        </w:rPr>
        <w:t xml:space="preserve">П. Інформатизація суспільства та проблема «кліпового мислення». URL: </w:t>
      </w:r>
      <w:hyperlink r:id="rId12">
        <w:r w:rsidRPr="000D2143">
          <w:rPr>
            <w:rFonts w:ascii="Times New Roman" w:eastAsia="Times New Roman" w:hAnsi="Times New Roman" w:cs="Times New Roman"/>
            <w:color w:val="1155CC"/>
            <w:sz w:val="24"/>
            <w:szCs w:val="24"/>
            <w:u w:val="single"/>
            <w:lang w:val="uk-UA"/>
          </w:rPr>
          <w:t>http://kpi.ua/1102-7</w:t>
        </w:r>
      </w:hyperlink>
      <w:r w:rsidRPr="000D2143">
        <w:rPr>
          <w:rFonts w:ascii="Times New Roman" w:eastAsia="Times New Roman" w:hAnsi="Times New Roman" w:cs="Times New Roman"/>
          <w:sz w:val="24"/>
          <w:szCs w:val="24"/>
          <w:lang w:val="uk-UA"/>
        </w:rPr>
        <w:t xml:space="preserve">. </w:t>
      </w:r>
    </w:p>
    <w:p w14:paraId="15A79A87" w14:textId="77777777" w:rsidR="00FC5F9C" w:rsidRPr="000D2143" w:rsidRDefault="00FC5F9C" w:rsidP="0050080E">
      <w:pPr>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Безпека під час навчання: рекомендації щодо організації укриття. URL: </w:t>
      </w:r>
      <w:hyperlink r:id="rId13">
        <w:r w:rsidRPr="000D2143">
          <w:rPr>
            <w:rFonts w:ascii="Times New Roman" w:eastAsia="Times New Roman" w:hAnsi="Times New Roman" w:cs="Times New Roman"/>
            <w:color w:val="1155CC"/>
            <w:sz w:val="24"/>
            <w:szCs w:val="24"/>
            <w:u w:val="single"/>
            <w:lang w:val="uk-UA"/>
          </w:rPr>
          <w:t>https://bit.ly/3YlTGVN</w:t>
        </w:r>
      </w:hyperlink>
      <w:r w:rsidRPr="000D2143">
        <w:rPr>
          <w:rFonts w:ascii="Times New Roman" w:eastAsia="Times New Roman" w:hAnsi="Times New Roman" w:cs="Times New Roman"/>
          <w:sz w:val="24"/>
          <w:szCs w:val="24"/>
          <w:lang w:val="uk-UA"/>
        </w:rPr>
        <w:t xml:space="preserve"> </w:t>
      </w:r>
    </w:p>
    <w:p w14:paraId="12653666"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0D2143">
        <w:rPr>
          <w:rFonts w:ascii="Times New Roman" w:eastAsia="Times New Roman" w:hAnsi="Times New Roman" w:cs="Times New Roman"/>
          <w:sz w:val="24"/>
          <w:szCs w:val="24"/>
          <w:lang w:val="uk-UA"/>
        </w:rPr>
        <w:t>Вукіна</w:t>
      </w:r>
      <w:proofErr w:type="spellEnd"/>
      <w:r w:rsidRPr="000D2143">
        <w:rPr>
          <w:rFonts w:ascii="Times New Roman" w:eastAsia="Times New Roman" w:hAnsi="Times New Roman" w:cs="Times New Roman"/>
          <w:sz w:val="24"/>
          <w:szCs w:val="24"/>
          <w:lang w:val="uk-UA"/>
        </w:rPr>
        <w:t xml:space="preserve"> Н.В., </w:t>
      </w:r>
      <w:proofErr w:type="spellStart"/>
      <w:r w:rsidRPr="000D2143">
        <w:rPr>
          <w:rFonts w:ascii="Times New Roman" w:eastAsia="Times New Roman" w:hAnsi="Times New Roman" w:cs="Times New Roman"/>
          <w:sz w:val="24"/>
          <w:szCs w:val="24"/>
          <w:lang w:val="uk-UA"/>
        </w:rPr>
        <w:t>Дементієвська</w:t>
      </w:r>
      <w:proofErr w:type="spellEnd"/>
      <w:r w:rsidRPr="000D2143">
        <w:rPr>
          <w:rFonts w:ascii="Times New Roman" w:eastAsia="Times New Roman" w:hAnsi="Times New Roman" w:cs="Times New Roman"/>
          <w:sz w:val="24"/>
          <w:szCs w:val="24"/>
          <w:lang w:val="uk-UA"/>
        </w:rPr>
        <w:t xml:space="preserve"> Н.П., </w:t>
      </w:r>
      <w:proofErr w:type="spellStart"/>
      <w:r w:rsidRPr="000D2143">
        <w:rPr>
          <w:rFonts w:ascii="Times New Roman" w:eastAsia="Times New Roman" w:hAnsi="Times New Roman" w:cs="Times New Roman"/>
          <w:sz w:val="24"/>
          <w:szCs w:val="24"/>
          <w:lang w:val="uk-UA"/>
        </w:rPr>
        <w:t>Сущенко</w:t>
      </w:r>
      <w:proofErr w:type="spellEnd"/>
      <w:r w:rsidRPr="000D2143">
        <w:rPr>
          <w:rFonts w:ascii="Times New Roman" w:eastAsia="Times New Roman" w:hAnsi="Times New Roman" w:cs="Times New Roman"/>
          <w:sz w:val="24"/>
          <w:szCs w:val="24"/>
          <w:lang w:val="uk-UA"/>
        </w:rPr>
        <w:t xml:space="preserve"> І.М. Критичне мислення: як цьому </w:t>
      </w:r>
      <w:r>
        <w:rPr>
          <w:rFonts w:ascii="Times New Roman" w:eastAsia="Times New Roman" w:hAnsi="Times New Roman" w:cs="Times New Roman"/>
          <w:sz w:val="24"/>
          <w:szCs w:val="24"/>
          <w:lang w:val="uk-UA"/>
        </w:rPr>
        <w:t xml:space="preserve">навчати: наук.-метод. </w:t>
      </w:r>
      <w:proofErr w:type="spellStart"/>
      <w:r>
        <w:rPr>
          <w:rFonts w:ascii="Times New Roman" w:eastAsia="Times New Roman" w:hAnsi="Times New Roman" w:cs="Times New Roman"/>
          <w:sz w:val="24"/>
          <w:szCs w:val="24"/>
          <w:lang w:val="uk-UA"/>
        </w:rPr>
        <w:t>посіб</w:t>
      </w:r>
      <w:proofErr w:type="spellEnd"/>
      <w:r>
        <w:rPr>
          <w:rFonts w:ascii="Times New Roman" w:eastAsia="Times New Roman" w:hAnsi="Times New Roman" w:cs="Times New Roman"/>
          <w:sz w:val="24"/>
          <w:szCs w:val="24"/>
          <w:lang w:val="uk-UA"/>
        </w:rPr>
        <w:t>. / з</w:t>
      </w:r>
      <w:r w:rsidRPr="000D2143">
        <w:rPr>
          <w:rFonts w:ascii="Times New Roman" w:eastAsia="Times New Roman" w:hAnsi="Times New Roman" w:cs="Times New Roman"/>
          <w:sz w:val="24"/>
          <w:szCs w:val="24"/>
          <w:lang w:val="uk-UA"/>
        </w:rPr>
        <w:t>а наук. ред. О.І.</w:t>
      </w:r>
      <w:r>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Пометун</w:t>
      </w:r>
      <w:proofErr w:type="spellEnd"/>
      <w:r w:rsidRPr="000D2143">
        <w:rPr>
          <w:rFonts w:ascii="Times New Roman" w:eastAsia="Times New Roman" w:hAnsi="Times New Roman" w:cs="Times New Roman"/>
          <w:sz w:val="24"/>
          <w:szCs w:val="24"/>
          <w:lang w:val="uk-UA"/>
        </w:rPr>
        <w:t>. Харків, 2007. 190 с.</w:t>
      </w:r>
    </w:p>
    <w:p w14:paraId="4FE4A552"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Галузяк</w:t>
      </w:r>
      <w:proofErr w:type="spellEnd"/>
      <w:r>
        <w:rPr>
          <w:rFonts w:ascii="Times New Roman" w:eastAsia="Times New Roman" w:hAnsi="Times New Roman" w:cs="Times New Roman"/>
          <w:sz w:val="24"/>
          <w:szCs w:val="24"/>
          <w:lang w:val="uk-UA"/>
        </w:rPr>
        <w:t xml:space="preserve"> В.</w:t>
      </w:r>
      <w:r w:rsidRPr="000D2143">
        <w:rPr>
          <w:rFonts w:ascii="Times New Roman" w:eastAsia="Times New Roman" w:hAnsi="Times New Roman" w:cs="Times New Roman"/>
          <w:sz w:val="24"/>
          <w:szCs w:val="24"/>
          <w:lang w:val="uk-UA"/>
        </w:rPr>
        <w:t xml:space="preserve">М. Рефлексія у структурі особистісно-професійної зрілості вчителя. </w:t>
      </w:r>
      <w:r w:rsidRPr="000D2143">
        <w:rPr>
          <w:rFonts w:ascii="Times New Roman" w:eastAsia="Times New Roman" w:hAnsi="Times New Roman" w:cs="Times New Roman"/>
          <w:i/>
          <w:sz w:val="24"/>
          <w:szCs w:val="24"/>
          <w:lang w:val="uk-UA"/>
        </w:rPr>
        <w:t>Теорія і практика управління соціальними системами</w:t>
      </w:r>
      <w:r w:rsidRPr="000D214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2008. № 4,</w:t>
      </w:r>
      <w:r w:rsidRPr="000D2143">
        <w:rPr>
          <w:rFonts w:ascii="Times New Roman" w:eastAsia="Times New Roman" w:hAnsi="Times New Roman" w:cs="Times New Roman"/>
          <w:sz w:val="24"/>
          <w:szCs w:val="24"/>
          <w:lang w:val="uk-UA"/>
        </w:rPr>
        <w:t xml:space="preserve"> С. 17-25.</w:t>
      </w:r>
    </w:p>
    <w:p w14:paraId="11A71275"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Глузман</w:t>
      </w:r>
      <w:proofErr w:type="spellEnd"/>
      <w:r>
        <w:rPr>
          <w:rFonts w:ascii="Times New Roman" w:eastAsia="Times New Roman" w:hAnsi="Times New Roman" w:cs="Times New Roman"/>
          <w:sz w:val="24"/>
          <w:szCs w:val="24"/>
          <w:lang w:val="uk-UA"/>
        </w:rPr>
        <w:t xml:space="preserve"> О.</w:t>
      </w:r>
      <w:r w:rsidRPr="000D2143">
        <w:rPr>
          <w:rFonts w:ascii="Times New Roman" w:eastAsia="Times New Roman" w:hAnsi="Times New Roman" w:cs="Times New Roman"/>
          <w:sz w:val="24"/>
          <w:szCs w:val="24"/>
          <w:lang w:val="uk-UA"/>
        </w:rPr>
        <w:t xml:space="preserve">В. Базові компетентності: сутність та значення в життєвому успіху особистості. </w:t>
      </w:r>
      <w:r w:rsidRPr="000D2143">
        <w:rPr>
          <w:rFonts w:ascii="Times New Roman" w:eastAsia="Times New Roman" w:hAnsi="Times New Roman" w:cs="Times New Roman"/>
          <w:i/>
          <w:sz w:val="24"/>
          <w:szCs w:val="24"/>
          <w:lang w:val="uk-UA"/>
        </w:rPr>
        <w:t>Педагогіка і психологія : Вісник НАПН України</w:t>
      </w:r>
      <w:r>
        <w:rPr>
          <w:rFonts w:ascii="Times New Roman" w:eastAsia="Times New Roman" w:hAnsi="Times New Roman" w:cs="Times New Roman"/>
          <w:sz w:val="24"/>
          <w:szCs w:val="24"/>
          <w:lang w:val="uk-UA"/>
        </w:rPr>
        <w:t>. 2009. № 2 (63),</w:t>
      </w:r>
      <w:r w:rsidRPr="000D2143">
        <w:rPr>
          <w:rFonts w:ascii="Times New Roman" w:eastAsia="Times New Roman" w:hAnsi="Times New Roman" w:cs="Times New Roman"/>
          <w:sz w:val="24"/>
          <w:szCs w:val="24"/>
          <w:lang w:val="uk-UA"/>
        </w:rPr>
        <w:t xml:space="preserve"> С. 51-60.</w:t>
      </w:r>
    </w:p>
    <w:p w14:paraId="517BD9E9"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Головань М.</w:t>
      </w:r>
      <w:r w:rsidRPr="000D2143">
        <w:rPr>
          <w:rFonts w:ascii="Times New Roman" w:eastAsia="Times New Roman" w:hAnsi="Times New Roman" w:cs="Times New Roman"/>
          <w:sz w:val="24"/>
          <w:szCs w:val="24"/>
          <w:lang w:val="uk-UA"/>
        </w:rPr>
        <w:t xml:space="preserve">С. Компетенція i компетентність: досвід теорії, теорія досвіду. </w:t>
      </w:r>
      <w:r w:rsidRPr="000D2143">
        <w:rPr>
          <w:rFonts w:ascii="Times New Roman" w:eastAsia="Times New Roman" w:hAnsi="Times New Roman" w:cs="Times New Roman"/>
          <w:i/>
          <w:sz w:val="24"/>
          <w:szCs w:val="24"/>
          <w:lang w:val="uk-UA"/>
        </w:rPr>
        <w:t>Вища освіта України</w:t>
      </w:r>
      <w:r w:rsidRPr="000D214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2008. </w:t>
      </w:r>
      <w:r w:rsidRPr="000D2143">
        <w:rPr>
          <w:rFonts w:ascii="Times New Roman" w:eastAsia="Times New Roman" w:hAnsi="Times New Roman" w:cs="Times New Roman"/>
          <w:sz w:val="24"/>
          <w:szCs w:val="24"/>
          <w:lang w:val="uk-UA"/>
        </w:rPr>
        <w:t>№ 3</w:t>
      </w:r>
      <w:r>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С. 23-30.</w:t>
      </w:r>
    </w:p>
    <w:p w14:paraId="17639D75"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Гондарева</w:t>
      </w:r>
      <w:proofErr w:type="spellEnd"/>
      <w:r>
        <w:rPr>
          <w:rFonts w:ascii="Times New Roman" w:eastAsia="Times New Roman" w:hAnsi="Times New Roman" w:cs="Times New Roman"/>
          <w:sz w:val="24"/>
          <w:szCs w:val="24"/>
          <w:lang w:val="uk-UA"/>
        </w:rPr>
        <w:t xml:space="preserve"> Г.</w:t>
      </w:r>
      <w:r w:rsidRPr="000D2143">
        <w:rPr>
          <w:rFonts w:ascii="Times New Roman" w:eastAsia="Times New Roman" w:hAnsi="Times New Roman" w:cs="Times New Roman"/>
          <w:sz w:val="24"/>
          <w:szCs w:val="24"/>
          <w:lang w:val="uk-UA"/>
        </w:rPr>
        <w:t xml:space="preserve">В. Концепція розвитку емоційного інтелекту старшокласників у навчально-виховному процесі. </w:t>
      </w:r>
      <w:r w:rsidRPr="000D2143">
        <w:rPr>
          <w:rFonts w:ascii="Times New Roman" w:eastAsia="Times New Roman" w:hAnsi="Times New Roman" w:cs="Times New Roman"/>
          <w:i/>
          <w:sz w:val="24"/>
          <w:szCs w:val="24"/>
          <w:lang w:val="uk-UA"/>
        </w:rPr>
        <w:t>Таврійський вісник</w:t>
      </w:r>
      <w:r w:rsidRPr="000D2143">
        <w:rPr>
          <w:rFonts w:ascii="Times New Roman" w:eastAsia="Times New Roman" w:hAnsi="Times New Roman" w:cs="Times New Roman"/>
          <w:sz w:val="24"/>
          <w:szCs w:val="24"/>
          <w:lang w:val="uk-UA"/>
        </w:rPr>
        <w:t xml:space="preserve"> </w:t>
      </w:r>
      <w:r>
        <w:rPr>
          <w:rFonts w:ascii="Times New Roman" w:eastAsia="Times New Roman" w:hAnsi="Times New Roman" w:cs="Times New Roman"/>
          <w:i/>
          <w:sz w:val="24"/>
          <w:szCs w:val="24"/>
          <w:lang w:val="uk-UA"/>
        </w:rPr>
        <w:t>освіти.</w:t>
      </w:r>
      <w:r w:rsidRPr="000D2143">
        <w:rPr>
          <w:rFonts w:ascii="Times New Roman" w:eastAsia="Times New Roman" w:hAnsi="Times New Roman" w:cs="Times New Roman"/>
          <w:sz w:val="24"/>
          <w:szCs w:val="24"/>
          <w:lang w:val="uk-UA"/>
        </w:rPr>
        <w:t xml:space="preserve"> 2013. № </w:t>
      </w:r>
      <w:r>
        <w:rPr>
          <w:rFonts w:ascii="Times New Roman" w:eastAsia="Times New Roman" w:hAnsi="Times New Roman" w:cs="Times New Roman"/>
          <w:sz w:val="24"/>
          <w:szCs w:val="24"/>
          <w:lang w:val="uk-UA"/>
        </w:rPr>
        <w:t>2,</w:t>
      </w:r>
      <w:r w:rsidRPr="000D2143">
        <w:rPr>
          <w:rFonts w:ascii="Times New Roman" w:eastAsia="Times New Roman" w:hAnsi="Times New Roman" w:cs="Times New Roman"/>
          <w:sz w:val="24"/>
          <w:szCs w:val="24"/>
          <w:lang w:val="uk-UA"/>
        </w:rPr>
        <w:t xml:space="preserve"> С. 260-264.</w:t>
      </w:r>
    </w:p>
    <w:p w14:paraId="1B08B5C5"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Гуревич</w:t>
      </w:r>
      <w:r w:rsidRPr="000D2143">
        <w:rPr>
          <w:rFonts w:ascii="Times New Roman" w:eastAsia="Times New Roman" w:hAnsi="Times New Roman" w:cs="Times New Roman"/>
          <w:sz w:val="24"/>
          <w:szCs w:val="24"/>
          <w:lang w:val="uk-UA"/>
        </w:rPr>
        <w:t xml:space="preserve"> С. Формування інформаційної компетентності майбутніх учителів засобами мультимедійних технологій. </w:t>
      </w:r>
      <w:r w:rsidRPr="000D2143">
        <w:rPr>
          <w:rFonts w:ascii="Times New Roman" w:eastAsia="Times New Roman" w:hAnsi="Times New Roman" w:cs="Times New Roman"/>
          <w:i/>
          <w:sz w:val="24"/>
          <w:szCs w:val="24"/>
          <w:lang w:val="uk-UA"/>
        </w:rPr>
        <w:t>Наукові записки. Серія: Педагогіка</w:t>
      </w:r>
      <w:r w:rsidRPr="000D2143">
        <w:rPr>
          <w:rFonts w:ascii="Times New Roman" w:eastAsia="Times New Roman" w:hAnsi="Times New Roman" w:cs="Times New Roman"/>
          <w:sz w:val="24"/>
          <w:szCs w:val="24"/>
          <w:lang w:val="uk-UA"/>
        </w:rPr>
        <w:t xml:space="preserve">. 2007. </w:t>
      </w:r>
      <w:r>
        <w:rPr>
          <w:rFonts w:ascii="Times New Roman" w:eastAsia="Times New Roman" w:hAnsi="Times New Roman" w:cs="Times New Roman"/>
          <w:sz w:val="24"/>
          <w:szCs w:val="24"/>
          <w:lang w:val="uk-UA"/>
        </w:rPr>
        <w:t xml:space="preserve"> №5, </w:t>
      </w:r>
      <w:r w:rsidRPr="000D2143">
        <w:rPr>
          <w:rFonts w:ascii="Times New Roman" w:eastAsia="Times New Roman" w:hAnsi="Times New Roman" w:cs="Times New Roman"/>
          <w:sz w:val="24"/>
          <w:szCs w:val="24"/>
          <w:lang w:val="uk-UA"/>
        </w:rPr>
        <w:t>С. 38-41.</w:t>
      </w:r>
    </w:p>
    <w:p w14:paraId="38321791" w14:textId="77777777" w:rsidR="00FC5F9C" w:rsidRPr="000D2143" w:rsidRDefault="00FC5F9C" w:rsidP="0050080E">
      <w:pPr>
        <w:widowControl w:val="0"/>
        <w:numPr>
          <w:ilvl w:val="0"/>
          <w:numId w:val="13"/>
        </w:numPr>
        <w:shd w:val="clear" w:color="auto" w:fill="FFFFFF"/>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Гусак В.М. Нові ролі педагога у контексті реформ сучасної української школи. </w:t>
      </w:r>
      <w:r w:rsidRPr="000D2143">
        <w:rPr>
          <w:rFonts w:ascii="Times New Roman" w:eastAsia="Times New Roman" w:hAnsi="Times New Roman" w:cs="Times New Roman"/>
          <w:i/>
          <w:sz w:val="24"/>
          <w:szCs w:val="24"/>
          <w:lang w:val="uk-UA"/>
        </w:rPr>
        <w:t>Педагогіка партнерства як основа розвитку суб'єктів освітньої діяльності в умовах НУШ</w:t>
      </w:r>
      <w:r w:rsidRPr="000D2143">
        <w:rPr>
          <w:rFonts w:ascii="Times New Roman" w:eastAsia="Times New Roman" w:hAnsi="Times New Roman" w:cs="Times New Roman"/>
          <w:sz w:val="24"/>
          <w:szCs w:val="24"/>
          <w:lang w:val="uk-UA"/>
        </w:rPr>
        <w:t>: матеріали наук.-</w:t>
      </w:r>
      <w:proofErr w:type="spellStart"/>
      <w:r w:rsidRPr="000D2143">
        <w:rPr>
          <w:rFonts w:ascii="Times New Roman" w:eastAsia="Times New Roman" w:hAnsi="Times New Roman" w:cs="Times New Roman"/>
          <w:sz w:val="24"/>
          <w:szCs w:val="24"/>
          <w:lang w:val="uk-UA"/>
        </w:rPr>
        <w:t>практич</w:t>
      </w:r>
      <w:proofErr w:type="spellEnd"/>
      <w:r w:rsidRPr="000D2143">
        <w:rPr>
          <w:rFonts w:ascii="Times New Roman" w:eastAsia="Times New Roman" w:hAnsi="Times New Roman" w:cs="Times New Roman"/>
          <w:sz w:val="24"/>
          <w:szCs w:val="24"/>
          <w:lang w:val="uk-UA"/>
        </w:rPr>
        <w:t>. конф</w:t>
      </w:r>
      <w:r>
        <w:rPr>
          <w:rFonts w:ascii="Times New Roman" w:eastAsia="Times New Roman" w:hAnsi="Times New Roman" w:cs="Times New Roman"/>
          <w:sz w:val="24"/>
          <w:szCs w:val="24"/>
          <w:lang w:val="uk-UA"/>
        </w:rPr>
        <w:t>еренції.</w:t>
      </w:r>
      <w:r w:rsidRPr="000D2143">
        <w:rPr>
          <w:rFonts w:ascii="Times New Roman" w:eastAsia="Times New Roman" w:hAnsi="Times New Roman" w:cs="Times New Roman"/>
          <w:sz w:val="24"/>
          <w:szCs w:val="24"/>
          <w:lang w:val="uk-UA"/>
        </w:rPr>
        <w:t xml:space="preserve">  URL:</w:t>
      </w:r>
      <w:hyperlink r:id="rId14">
        <w:r w:rsidRPr="000D2143">
          <w:rPr>
            <w:rFonts w:ascii="Times New Roman" w:eastAsia="Times New Roman" w:hAnsi="Times New Roman" w:cs="Times New Roman"/>
            <w:sz w:val="24"/>
            <w:szCs w:val="24"/>
            <w:lang w:val="uk-UA"/>
          </w:rPr>
          <w:t xml:space="preserve"> </w:t>
        </w:r>
      </w:hyperlink>
      <w:hyperlink r:id="rId15">
        <w:r w:rsidRPr="000D2143">
          <w:rPr>
            <w:rFonts w:ascii="Times New Roman" w:eastAsia="Times New Roman" w:hAnsi="Times New Roman" w:cs="Times New Roman"/>
            <w:color w:val="007AB2"/>
            <w:sz w:val="24"/>
            <w:szCs w:val="24"/>
            <w:u w:val="single"/>
            <w:lang w:val="uk-UA"/>
          </w:rPr>
          <w:t>http://conf.zippo.net.ua/?p=79</w:t>
        </w:r>
      </w:hyperlink>
    </w:p>
    <w:p w14:paraId="74BED6B6"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Державний станд</w:t>
      </w:r>
      <w:r>
        <w:rPr>
          <w:rFonts w:ascii="Times New Roman" w:eastAsia="Times New Roman" w:hAnsi="Times New Roman" w:cs="Times New Roman"/>
          <w:sz w:val="24"/>
          <w:szCs w:val="24"/>
          <w:lang w:val="uk-UA"/>
        </w:rPr>
        <w:t>арт базової загальної освіти : П</w:t>
      </w:r>
      <w:r w:rsidRPr="000D2143">
        <w:rPr>
          <w:rFonts w:ascii="Times New Roman" w:eastAsia="Times New Roman" w:hAnsi="Times New Roman" w:cs="Times New Roman"/>
          <w:sz w:val="24"/>
          <w:szCs w:val="24"/>
          <w:lang w:val="uk-UA"/>
        </w:rPr>
        <w:t xml:space="preserve">останова КМУ від 30.09.2020 № 898. URL: </w:t>
      </w:r>
      <w:hyperlink r:id="rId16" w:anchor="Text">
        <w:r w:rsidRPr="000D2143">
          <w:rPr>
            <w:rFonts w:ascii="Times New Roman" w:eastAsia="Times New Roman" w:hAnsi="Times New Roman" w:cs="Times New Roman"/>
            <w:color w:val="1155CC"/>
            <w:sz w:val="24"/>
            <w:szCs w:val="24"/>
            <w:u w:val="single"/>
            <w:lang w:val="uk-UA"/>
          </w:rPr>
          <w:t>https://zakon.rada.gov.ua/laws/show/898-2020-%D0%BF#Text</w:t>
        </w:r>
      </w:hyperlink>
      <w:r w:rsidRPr="000D2143">
        <w:rPr>
          <w:rFonts w:ascii="Times New Roman" w:eastAsia="Times New Roman" w:hAnsi="Times New Roman" w:cs="Times New Roman"/>
          <w:color w:val="FF0000"/>
          <w:sz w:val="24"/>
          <w:szCs w:val="24"/>
          <w:lang w:val="uk-UA"/>
        </w:rPr>
        <w:t xml:space="preserve"> </w:t>
      </w:r>
    </w:p>
    <w:p w14:paraId="6EC8500D"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Інклюзивне навчання в закладах загальної середньої освіти: керівн</w:t>
      </w:r>
      <w:r>
        <w:rPr>
          <w:rFonts w:ascii="Times New Roman" w:eastAsia="Times New Roman" w:hAnsi="Times New Roman" w:cs="Times New Roman"/>
          <w:sz w:val="24"/>
          <w:szCs w:val="24"/>
          <w:lang w:val="uk-UA"/>
        </w:rPr>
        <w:t xml:space="preserve">ицтво для тренерів: </w:t>
      </w:r>
      <w:proofErr w:type="spellStart"/>
      <w:r>
        <w:rPr>
          <w:rFonts w:ascii="Times New Roman" w:eastAsia="Times New Roman" w:hAnsi="Times New Roman" w:cs="Times New Roman"/>
          <w:sz w:val="24"/>
          <w:szCs w:val="24"/>
          <w:lang w:val="uk-UA"/>
        </w:rPr>
        <w:t>навч</w:t>
      </w:r>
      <w:proofErr w:type="spellEnd"/>
      <w:r>
        <w:rPr>
          <w:rFonts w:ascii="Times New Roman" w:eastAsia="Times New Roman" w:hAnsi="Times New Roman" w:cs="Times New Roman"/>
          <w:sz w:val="24"/>
          <w:szCs w:val="24"/>
          <w:lang w:val="uk-UA"/>
        </w:rPr>
        <w:t>.-метод.</w:t>
      </w:r>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посіб</w:t>
      </w:r>
      <w:proofErr w:type="spellEnd"/>
      <w:r w:rsidRPr="000D2143">
        <w:rPr>
          <w:rFonts w:ascii="Times New Roman" w:eastAsia="Times New Roman" w:hAnsi="Times New Roman" w:cs="Times New Roman"/>
          <w:sz w:val="24"/>
          <w:szCs w:val="24"/>
          <w:lang w:val="uk-UA"/>
        </w:rPr>
        <w:t>. Київ, 2018. 174 с.</w:t>
      </w:r>
    </w:p>
    <w:p w14:paraId="15B4003B"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Інтерактивні технології нав</w:t>
      </w:r>
      <w:r>
        <w:rPr>
          <w:rFonts w:ascii="Times New Roman" w:eastAsia="Times New Roman" w:hAnsi="Times New Roman" w:cs="Times New Roman"/>
          <w:sz w:val="24"/>
          <w:szCs w:val="24"/>
          <w:lang w:val="uk-UA"/>
        </w:rPr>
        <w:t xml:space="preserve">чання: теорія, практика, досвід: метод. </w:t>
      </w:r>
      <w:proofErr w:type="spellStart"/>
      <w:r>
        <w:rPr>
          <w:rFonts w:ascii="Times New Roman" w:eastAsia="Times New Roman" w:hAnsi="Times New Roman" w:cs="Times New Roman"/>
          <w:sz w:val="24"/>
          <w:szCs w:val="24"/>
          <w:lang w:val="uk-UA"/>
        </w:rPr>
        <w:t>посіб</w:t>
      </w:r>
      <w:proofErr w:type="spellEnd"/>
      <w:r>
        <w:rPr>
          <w:rFonts w:ascii="Times New Roman" w:eastAsia="Times New Roman" w:hAnsi="Times New Roman" w:cs="Times New Roman"/>
          <w:sz w:val="24"/>
          <w:szCs w:val="24"/>
          <w:lang w:val="uk-UA"/>
        </w:rPr>
        <w:t xml:space="preserve">. / </w:t>
      </w:r>
      <w:proofErr w:type="spellStart"/>
      <w:r>
        <w:rPr>
          <w:rFonts w:ascii="Times New Roman" w:eastAsia="Times New Roman" w:hAnsi="Times New Roman" w:cs="Times New Roman"/>
          <w:sz w:val="24"/>
          <w:szCs w:val="24"/>
          <w:lang w:val="uk-UA"/>
        </w:rPr>
        <w:t>а</w:t>
      </w:r>
      <w:r w:rsidRPr="000D2143">
        <w:rPr>
          <w:rFonts w:ascii="Times New Roman" w:eastAsia="Times New Roman" w:hAnsi="Times New Roman" w:cs="Times New Roman"/>
          <w:sz w:val="24"/>
          <w:szCs w:val="24"/>
          <w:lang w:val="uk-UA"/>
        </w:rPr>
        <w:t>вт</w:t>
      </w:r>
      <w:proofErr w:type="spellEnd"/>
      <w:r w:rsidRPr="000D2143">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укл</w:t>
      </w:r>
      <w:proofErr w:type="spellEnd"/>
      <w:r w:rsidRPr="000D2143">
        <w:rPr>
          <w:rFonts w:ascii="Times New Roman" w:eastAsia="Times New Roman" w:hAnsi="Times New Roman" w:cs="Times New Roman"/>
          <w:sz w:val="24"/>
          <w:szCs w:val="24"/>
          <w:lang w:val="uk-UA"/>
        </w:rPr>
        <w:t xml:space="preserve">.: О. </w:t>
      </w:r>
      <w:proofErr w:type="spellStart"/>
      <w:r w:rsidRPr="000D2143">
        <w:rPr>
          <w:rFonts w:ascii="Times New Roman" w:eastAsia="Times New Roman" w:hAnsi="Times New Roman" w:cs="Times New Roman"/>
          <w:sz w:val="24"/>
          <w:szCs w:val="24"/>
          <w:lang w:val="uk-UA"/>
        </w:rPr>
        <w:t>Пометун</w:t>
      </w:r>
      <w:proofErr w:type="spellEnd"/>
      <w:r w:rsidRPr="000D2143">
        <w:rPr>
          <w:rFonts w:ascii="Times New Roman" w:eastAsia="Times New Roman" w:hAnsi="Times New Roman" w:cs="Times New Roman"/>
          <w:sz w:val="24"/>
          <w:szCs w:val="24"/>
          <w:lang w:val="uk-UA"/>
        </w:rPr>
        <w:t xml:space="preserve">, Л. </w:t>
      </w:r>
      <w:proofErr w:type="spellStart"/>
      <w:r w:rsidRPr="000D2143">
        <w:rPr>
          <w:rFonts w:ascii="Times New Roman" w:eastAsia="Times New Roman" w:hAnsi="Times New Roman" w:cs="Times New Roman"/>
          <w:sz w:val="24"/>
          <w:szCs w:val="24"/>
          <w:lang w:val="uk-UA"/>
        </w:rPr>
        <w:t>Пироженко</w:t>
      </w:r>
      <w:proofErr w:type="spellEnd"/>
      <w:r w:rsidRPr="000D2143">
        <w:rPr>
          <w:rFonts w:ascii="Times New Roman" w:eastAsia="Times New Roman" w:hAnsi="Times New Roman" w:cs="Times New Roman"/>
          <w:sz w:val="24"/>
          <w:szCs w:val="24"/>
          <w:lang w:val="uk-UA"/>
        </w:rPr>
        <w:t>. Київ : АПН, 2002. 136 с.</w:t>
      </w:r>
    </w:p>
    <w:p w14:paraId="35799480"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Ісаєва Г. Метод проєктів – ефективна технологія навчання. Підручник для директора. </w:t>
      </w:r>
      <w:r>
        <w:rPr>
          <w:rFonts w:ascii="Times New Roman" w:eastAsia="Times New Roman" w:hAnsi="Times New Roman" w:cs="Times New Roman"/>
          <w:sz w:val="24"/>
          <w:szCs w:val="24"/>
          <w:lang w:val="uk-UA"/>
        </w:rPr>
        <w:t xml:space="preserve">2005. </w:t>
      </w:r>
      <w:r w:rsidRPr="000D2143">
        <w:rPr>
          <w:rFonts w:ascii="Times New Roman" w:eastAsia="Times New Roman" w:hAnsi="Times New Roman" w:cs="Times New Roman"/>
          <w:sz w:val="24"/>
          <w:szCs w:val="24"/>
          <w:lang w:val="uk-UA"/>
        </w:rPr>
        <w:t>№9-10</w:t>
      </w:r>
      <w:r>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С.4-10.</w:t>
      </w:r>
    </w:p>
    <w:p w14:paraId="6646141A"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Коберник О.</w:t>
      </w:r>
      <w:r w:rsidRPr="000D2143">
        <w:rPr>
          <w:rFonts w:ascii="Times New Roman" w:eastAsia="Times New Roman" w:hAnsi="Times New Roman" w:cs="Times New Roman"/>
          <w:sz w:val="24"/>
          <w:szCs w:val="24"/>
          <w:lang w:val="uk-UA"/>
        </w:rPr>
        <w:t xml:space="preserve">М. </w:t>
      </w:r>
      <w:proofErr w:type="spellStart"/>
      <w:r w:rsidRPr="000D2143">
        <w:rPr>
          <w:rFonts w:ascii="Times New Roman" w:eastAsia="Times New Roman" w:hAnsi="Times New Roman" w:cs="Times New Roman"/>
          <w:sz w:val="24"/>
          <w:szCs w:val="24"/>
          <w:lang w:val="uk-UA"/>
        </w:rPr>
        <w:t>Проєктивна</w:t>
      </w:r>
      <w:proofErr w:type="spellEnd"/>
      <w:r w:rsidRPr="000D2143">
        <w:rPr>
          <w:rFonts w:ascii="Times New Roman" w:eastAsia="Times New Roman" w:hAnsi="Times New Roman" w:cs="Times New Roman"/>
          <w:sz w:val="24"/>
          <w:szCs w:val="24"/>
          <w:lang w:val="uk-UA"/>
        </w:rPr>
        <w:t xml:space="preserve"> педагогіка і національна школа. </w:t>
      </w:r>
      <w:r w:rsidRPr="000D2143">
        <w:rPr>
          <w:rFonts w:ascii="Times New Roman" w:eastAsia="Times New Roman" w:hAnsi="Times New Roman" w:cs="Times New Roman"/>
          <w:i/>
          <w:sz w:val="24"/>
          <w:szCs w:val="24"/>
          <w:lang w:val="uk-UA"/>
        </w:rPr>
        <w:t>Шлях освіти.</w:t>
      </w:r>
      <w:r>
        <w:rPr>
          <w:rFonts w:ascii="Times New Roman" w:eastAsia="Times New Roman" w:hAnsi="Times New Roman" w:cs="Times New Roman"/>
          <w:sz w:val="24"/>
          <w:szCs w:val="24"/>
          <w:lang w:val="uk-UA"/>
        </w:rPr>
        <w:t xml:space="preserve"> 2006. № 7,</w:t>
      </w:r>
      <w:r w:rsidRPr="000D2143">
        <w:rPr>
          <w:rFonts w:ascii="Times New Roman" w:eastAsia="Times New Roman" w:hAnsi="Times New Roman" w:cs="Times New Roman"/>
          <w:sz w:val="24"/>
          <w:szCs w:val="24"/>
          <w:lang w:val="uk-UA"/>
        </w:rPr>
        <w:t xml:space="preserve"> С. 7-9.</w:t>
      </w:r>
    </w:p>
    <w:p w14:paraId="06FBFCC6"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0D2143">
        <w:rPr>
          <w:rFonts w:ascii="Times New Roman" w:eastAsia="Times New Roman" w:hAnsi="Times New Roman" w:cs="Times New Roman"/>
          <w:sz w:val="24"/>
          <w:szCs w:val="24"/>
          <w:lang w:val="uk-UA"/>
        </w:rPr>
        <w:t>Козира</w:t>
      </w:r>
      <w:proofErr w:type="spellEnd"/>
      <w:r w:rsidRPr="000D2143">
        <w:rPr>
          <w:rFonts w:ascii="Times New Roman" w:eastAsia="Times New Roman" w:hAnsi="Times New Roman" w:cs="Times New Roman"/>
          <w:sz w:val="24"/>
          <w:szCs w:val="24"/>
          <w:lang w:val="uk-UA"/>
        </w:rPr>
        <w:t xml:space="preserve"> В.М. Технологія розвитку критичного мислення у навчальному процесі: </w:t>
      </w:r>
      <w:proofErr w:type="spellStart"/>
      <w:r w:rsidRPr="000D2143">
        <w:rPr>
          <w:rFonts w:ascii="Times New Roman" w:eastAsia="Times New Roman" w:hAnsi="Times New Roman" w:cs="Times New Roman"/>
          <w:sz w:val="24"/>
          <w:szCs w:val="24"/>
          <w:lang w:val="uk-UA"/>
        </w:rPr>
        <w:t>навч</w:t>
      </w:r>
      <w:proofErr w:type="spellEnd"/>
      <w:r w:rsidRPr="000D2143">
        <w:rPr>
          <w:rFonts w:ascii="Times New Roman" w:eastAsia="Times New Roman" w:hAnsi="Times New Roman" w:cs="Times New Roman"/>
          <w:sz w:val="24"/>
          <w:szCs w:val="24"/>
          <w:lang w:val="uk-UA"/>
        </w:rPr>
        <w:t xml:space="preserve">.-метод. </w:t>
      </w:r>
      <w:proofErr w:type="spellStart"/>
      <w:r w:rsidRPr="000D2143">
        <w:rPr>
          <w:rFonts w:ascii="Times New Roman" w:eastAsia="Times New Roman" w:hAnsi="Times New Roman" w:cs="Times New Roman"/>
          <w:sz w:val="24"/>
          <w:szCs w:val="24"/>
          <w:lang w:val="uk-UA"/>
        </w:rPr>
        <w:t>посіб</w:t>
      </w:r>
      <w:proofErr w:type="spellEnd"/>
      <w:r w:rsidRPr="000D2143">
        <w:rPr>
          <w:rFonts w:ascii="Times New Roman" w:eastAsia="Times New Roman" w:hAnsi="Times New Roman" w:cs="Times New Roman"/>
          <w:sz w:val="24"/>
          <w:szCs w:val="24"/>
          <w:lang w:val="uk-UA"/>
        </w:rPr>
        <w:t>. для вчителів. Тернопіль</w:t>
      </w:r>
      <w:r>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 ТОКІППО, 2017. 60 с.</w:t>
      </w:r>
    </w:p>
    <w:p w14:paraId="0C1CEFAE" w14:textId="77777777" w:rsidR="00FC5F9C" w:rsidRPr="000D2143" w:rsidRDefault="00FC5F9C" w:rsidP="0050080E">
      <w:pPr>
        <w:widowControl w:val="0"/>
        <w:numPr>
          <w:ilvl w:val="0"/>
          <w:numId w:val="13"/>
        </w:numPr>
        <w:shd w:val="clear" w:color="auto" w:fill="FFFFFF"/>
        <w:tabs>
          <w:tab w:val="left" w:pos="567"/>
        </w:tabs>
        <w:spacing w:line="240" w:lineRule="auto"/>
        <w:ind w:left="0" w:firstLine="0"/>
        <w:jc w:val="both"/>
        <w:rPr>
          <w:rFonts w:ascii="Times New Roman" w:eastAsia="Times New Roman" w:hAnsi="Times New Roman" w:cs="Times New Roman"/>
          <w:sz w:val="24"/>
          <w:szCs w:val="24"/>
          <w:lang w:val="uk-UA"/>
        </w:rPr>
      </w:pPr>
      <w:r w:rsidRPr="00345896">
        <w:rPr>
          <w:rFonts w:ascii="Times New Roman" w:eastAsia="Gungsuh" w:hAnsi="Times New Roman" w:cs="Times New Roman"/>
          <w:sz w:val="24"/>
          <w:szCs w:val="24"/>
          <w:lang w:val="uk-UA"/>
        </w:rPr>
        <w:t xml:space="preserve">Коноваленко Ю. </w:t>
      </w:r>
      <w:proofErr w:type="spellStart"/>
      <w:r w:rsidRPr="00345896">
        <w:rPr>
          <w:rFonts w:ascii="Times New Roman" w:eastAsia="Gungsuh" w:hAnsi="Times New Roman" w:cs="Times New Roman"/>
          <w:sz w:val="24"/>
          <w:szCs w:val="24"/>
          <w:lang w:val="uk-UA"/>
        </w:rPr>
        <w:t>Тьютори</w:t>
      </w:r>
      <w:proofErr w:type="spellEnd"/>
      <w:r w:rsidRPr="00345896">
        <w:rPr>
          <w:rFonts w:ascii="Times New Roman" w:eastAsia="Gungsuh" w:hAnsi="Times New Roman" w:cs="Times New Roman"/>
          <w:sz w:val="24"/>
          <w:szCs w:val="24"/>
          <w:lang w:val="uk-UA"/>
        </w:rPr>
        <w:t xml:space="preserve">, </w:t>
      </w:r>
      <w:proofErr w:type="spellStart"/>
      <w:r w:rsidRPr="00345896">
        <w:rPr>
          <w:rFonts w:ascii="Times New Roman" w:eastAsia="Gungsuh" w:hAnsi="Times New Roman" w:cs="Times New Roman"/>
          <w:sz w:val="24"/>
          <w:szCs w:val="24"/>
          <w:lang w:val="uk-UA"/>
        </w:rPr>
        <w:t>Едвайсери</w:t>
      </w:r>
      <w:proofErr w:type="spellEnd"/>
      <w:r w:rsidRPr="00345896">
        <w:rPr>
          <w:rFonts w:ascii="Times New Roman" w:eastAsia="Gungsuh" w:hAnsi="Times New Roman" w:cs="Times New Roman"/>
          <w:sz w:val="24"/>
          <w:szCs w:val="24"/>
          <w:lang w:val="uk-UA"/>
        </w:rPr>
        <w:t xml:space="preserve">, </w:t>
      </w:r>
      <w:proofErr w:type="spellStart"/>
      <w:r w:rsidRPr="00345896">
        <w:rPr>
          <w:rFonts w:ascii="Times New Roman" w:eastAsia="Gungsuh" w:hAnsi="Times New Roman" w:cs="Times New Roman"/>
          <w:sz w:val="24"/>
          <w:szCs w:val="24"/>
          <w:lang w:val="uk-UA"/>
        </w:rPr>
        <w:t>Коучі</w:t>
      </w:r>
      <w:proofErr w:type="spellEnd"/>
      <w:r w:rsidRPr="00345896">
        <w:rPr>
          <w:rFonts w:ascii="Times New Roman" w:eastAsia="Gungsuh" w:hAnsi="Times New Roman" w:cs="Times New Roman"/>
          <w:sz w:val="24"/>
          <w:szCs w:val="24"/>
          <w:lang w:val="uk-UA"/>
        </w:rPr>
        <w:t xml:space="preserve">, </w:t>
      </w:r>
      <w:proofErr w:type="spellStart"/>
      <w:r w:rsidRPr="00345896">
        <w:rPr>
          <w:rFonts w:ascii="Times New Roman" w:eastAsia="Gungsuh" w:hAnsi="Times New Roman" w:cs="Times New Roman"/>
          <w:sz w:val="24"/>
          <w:szCs w:val="24"/>
          <w:lang w:val="uk-UA"/>
        </w:rPr>
        <w:t>Фасилітатори</w:t>
      </w:r>
      <w:proofErr w:type="spellEnd"/>
      <w:r w:rsidRPr="00345896">
        <w:rPr>
          <w:rFonts w:ascii="Times New Roman" w:eastAsia="Gungsuh" w:hAnsi="Times New Roman" w:cs="Times New Roman"/>
          <w:sz w:val="24"/>
          <w:szCs w:val="24"/>
          <w:lang w:val="uk-UA"/>
        </w:rPr>
        <w:t xml:space="preserve">, Ментори, Наставники − </w:t>
      </w:r>
      <w:r w:rsidRPr="00345896">
        <w:rPr>
          <w:rFonts w:ascii="Times New Roman" w:eastAsia="Gungsuh" w:hAnsi="Times New Roman" w:cs="Times New Roman"/>
          <w:sz w:val="24"/>
          <w:szCs w:val="24"/>
          <w:lang w:val="uk-UA"/>
        </w:rPr>
        <w:lastRenderedPageBreak/>
        <w:t>розбираємось хто це. 2017. URL:</w:t>
      </w:r>
      <w:hyperlink r:id="rId17">
        <w:r w:rsidRPr="000D2143">
          <w:rPr>
            <w:rFonts w:ascii="Times New Roman" w:eastAsia="Times New Roman" w:hAnsi="Times New Roman" w:cs="Times New Roman"/>
            <w:sz w:val="24"/>
            <w:szCs w:val="24"/>
            <w:lang w:val="uk-UA"/>
          </w:rPr>
          <w:t xml:space="preserve"> </w:t>
        </w:r>
      </w:hyperlink>
      <w:hyperlink r:id="rId18">
        <w:r w:rsidRPr="000D2143">
          <w:rPr>
            <w:rFonts w:ascii="Times New Roman" w:eastAsia="Times New Roman" w:hAnsi="Times New Roman" w:cs="Times New Roman"/>
            <w:color w:val="1155CC"/>
            <w:sz w:val="24"/>
            <w:szCs w:val="24"/>
            <w:u w:val="single"/>
            <w:lang w:val="uk-UA"/>
          </w:rPr>
          <w:t>https://bit.ly/3UjIRjX</w:t>
        </w:r>
      </w:hyperlink>
      <w:r w:rsidRPr="000D2143">
        <w:rPr>
          <w:rFonts w:ascii="Times New Roman" w:eastAsia="Times New Roman" w:hAnsi="Times New Roman" w:cs="Times New Roman"/>
          <w:color w:val="007AB2"/>
          <w:sz w:val="24"/>
          <w:szCs w:val="24"/>
          <w:u w:val="single"/>
          <w:lang w:val="uk-UA"/>
        </w:rPr>
        <w:t xml:space="preserve"> </w:t>
      </w:r>
    </w:p>
    <w:p w14:paraId="4D239F15"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Конституція України. Основний закон. Київ, 1996. URL: </w:t>
      </w:r>
      <w:hyperlink r:id="rId19">
        <w:r w:rsidRPr="000D2143">
          <w:rPr>
            <w:rFonts w:ascii="Times New Roman" w:eastAsia="Times New Roman" w:hAnsi="Times New Roman" w:cs="Times New Roman"/>
            <w:color w:val="1155CC"/>
            <w:sz w:val="24"/>
            <w:szCs w:val="24"/>
            <w:u w:val="single"/>
            <w:lang w:val="uk-UA"/>
          </w:rPr>
          <w:t>https://bit.ly/3Wl5vu3</w:t>
        </w:r>
      </w:hyperlink>
      <w:r w:rsidRPr="000D2143">
        <w:rPr>
          <w:rFonts w:ascii="Times New Roman" w:eastAsia="Times New Roman" w:hAnsi="Times New Roman" w:cs="Times New Roman"/>
          <w:sz w:val="24"/>
          <w:szCs w:val="24"/>
          <w:lang w:val="uk-UA"/>
        </w:rPr>
        <w:t xml:space="preserve">  </w:t>
      </w:r>
    </w:p>
    <w:p w14:paraId="6A9ABD4C"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Концепція реалізації державної політики у сфері реформування загальної середньої освіти «Нова українська школа» на період до 2029 року : </w:t>
      </w:r>
      <w:r>
        <w:rPr>
          <w:rFonts w:ascii="Times New Roman" w:eastAsia="Times New Roman" w:hAnsi="Times New Roman" w:cs="Times New Roman"/>
          <w:sz w:val="24"/>
          <w:szCs w:val="24"/>
          <w:lang w:val="uk-UA"/>
        </w:rPr>
        <w:t>Р</w:t>
      </w:r>
      <w:r w:rsidRPr="000D2143">
        <w:rPr>
          <w:rFonts w:ascii="Times New Roman" w:eastAsia="Times New Roman" w:hAnsi="Times New Roman" w:cs="Times New Roman"/>
          <w:sz w:val="24"/>
          <w:szCs w:val="24"/>
          <w:lang w:val="uk-UA"/>
        </w:rPr>
        <w:t>озпорядження КМУ від 14.12.2016  № 988-року</w:t>
      </w:r>
      <w:r>
        <w:rPr>
          <w:rFonts w:ascii="Times New Roman" w:eastAsia="Times New Roman" w:hAnsi="Times New Roman" w:cs="Times New Roman"/>
          <w:sz w:val="24"/>
          <w:szCs w:val="24"/>
          <w:lang w:val="uk-UA"/>
        </w:rPr>
        <w:t>.</w:t>
      </w:r>
      <w:r w:rsidRPr="000D2143">
        <w:rPr>
          <w:rFonts w:ascii="Times New Roman" w:eastAsia="Times New Roman" w:hAnsi="Times New Roman" w:cs="Times New Roman"/>
          <w:sz w:val="24"/>
          <w:szCs w:val="24"/>
          <w:lang w:val="uk-UA"/>
        </w:rPr>
        <w:t xml:space="preserve"> URL: </w:t>
      </w:r>
      <w:hyperlink r:id="rId20">
        <w:r w:rsidRPr="000D2143">
          <w:rPr>
            <w:rFonts w:ascii="Times New Roman" w:eastAsia="Times New Roman" w:hAnsi="Times New Roman" w:cs="Times New Roman"/>
            <w:color w:val="1155CC"/>
            <w:sz w:val="24"/>
            <w:szCs w:val="24"/>
            <w:u w:val="single"/>
            <w:lang w:val="uk-UA"/>
          </w:rPr>
          <w:t>http://zakon3.rada.gov.ua/laws/show/988-2016-р</w:t>
        </w:r>
      </w:hyperlink>
      <w:r w:rsidRPr="000D2143">
        <w:rPr>
          <w:rFonts w:ascii="Times New Roman" w:eastAsia="Times New Roman" w:hAnsi="Times New Roman" w:cs="Times New Roman"/>
          <w:sz w:val="24"/>
          <w:szCs w:val="24"/>
          <w:lang w:val="uk-UA"/>
        </w:rPr>
        <w:t xml:space="preserve"> </w:t>
      </w:r>
    </w:p>
    <w:p w14:paraId="57722104"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0D2143">
        <w:rPr>
          <w:rFonts w:ascii="Times New Roman" w:eastAsia="Times New Roman" w:hAnsi="Times New Roman" w:cs="Times New Roman"/>
          <w:sz w:val="24"/>
          <w:szCs w:val="24"/>
          <w:lang w:val="uk-UA"/>
        </w:rPr>
        <w:t>Кугуєнко</w:t>
      </w:r>
      <w:proofErr w:type="spellEnd"/>
      <w:r w:rsidRPr="000D2143">
        <w:rPr>
          <w:rFonts w:ascii="Times New Roman" w:eastAsia="Times New Roman" w:hAnsi="Times New Roman" w:cs="Times New Roman"/>
          <w:sz w:val="24"/>
          <w:szCs w:val="24"/>
          <w:lang w:val="uk-UA"/>
        </w:rPr>
        <w:t xml:space="preserve"> Н.Ф. Активні та інтерактивні методи навчання як фактор забезпечення педагогіки успіху. </w:t>
      </w:r>
      <w:r>
        <w:rPr>
          <w:rFonts w:ascii="Times New Roman" w:eastAsia="Times New Roman" w:hAnsi="Times New Roman" w:cs="Times New Roman"/>
          <w:i/>
          <w:sz w:val="24"/>
          <w:szCs w:val="24"/>
          <w:lang w:val="uk-UA"/>
        </w:rPr>
        <w:t>Джерело педагогічної</w:t>
      </w:r>
      <w:r w:rsidRPr="000D2143">
        <w:rPr>
          <w:rFonts w:ascii="Times New Roman" w:eastAsia="Times New Roman" w:hAnsi="Times New Roman" w:cs="Times New Roman"/>
          <w:i/>
          <w:sz w:val="24"/>
          <w:szCs w:val="24"/>
          <w:lang w:val="uk-UA"/>
        </w:rPr>
        <w:t xml:space="preserve"> майстерності</w:t>
      </w:r>
      <w:r>
        <w:rPr>
          <w:rFonts w:ascii="Times New Roman" w:eastAsia="Times New Roman" w:hAnsi="Times New Roman" w:cs="Times New Roman"/>
          <w:sz w:val="24"/>
          <w:szCs w:val="24"/>
          <w:lang w:val="uk-UA"/>
        </w:rPr>
        <w:t>. 2008. № 2,</w:t>
      </w:r>
      <w:r w:rsidRPr="000D2143">
        <w:rPr>
          <w:rFonts w:ascii="Times New Roman" w:eastAsia="Times New Roman" w:hAnsi="Times New Roman" w:cs="Times New Roman"/>
          <w:sz w:val="24"/>
          <w:szCs w:val="24"/>
          <w:lang w:val="uk-UA"/>
        </w:rPr>
        <w:t xml:space="preserve"> С. 32-37.</w:t>
      </w:r>
    </w:p>
    <w:p w14:paraId="506987AB"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Лукіянчук</w:t>
      </w:r>
      <w:proofErr w:type="spellEnd"/>
      <w:r>
        <w:rPr>
          <w:rFonts w:ascii="Times New Roman" w:eastAsia="Times New Roman" w:hAnsi="Times New Roman" w:cs="Times New Roman"/>
          <w:sz w:val="24"/>
          <w:szCs w:val="24"/>
          <w:lang w:val="uk-UA"/>
        </w:rPr>
        <w:t xml:space="preserve"> А.</w:t>
      </w:r>
      <w:r w:rsidRPr="000D2143">
        <w:rPr>
          <w:rFonts w:ascii="Times New Roman" w:eastAsia="Times New Roman" w:hAnsi="Times New Roman" w:cs="Times New Roman"/>
          <w:sz w:val="24"/>
          <w:szCs w:val="24"/>
          <w:lang w:val="uk-UA"/>
        </w:rPr>
        <w:t xml:space="preserve">М. Модель розвитку професійної ідентичності майбутніх педагогів. </w:t>
      </w:r>
      <w:r w:rsidRPr="000D2143">
        <w:rPr>
          <w:rFonts w:ascii="Times New Roman" w:eastAsia="Times New Roman" w:hAnsi="Times New Roman" w:cs="Times New Roman"/>
          <w:i/>
          <w:sz w:val="24"/>
          <w:szCs w:val="24"/>
          <w:lang w:val="uk-UA"/>
        </w:rPr>
        <w:t>Проблеми сучасної психології: збірник наукових праць Кам'янець</w:t>
      </w:r>
      <w:r w:rsidRPr="000D2143">
        <w:rPr>
          <w:rFonts w:ascii="Gungsuh" w:eastAsia="Gungsuh" w:hAnsi="Gungsuh" w:cs="Gungsuh"/>
          <w:sz w:val="24"/>
          <w:szCs w:val="24"/>
          <w:lang w:val="uk-UA"/>
        </w:rPr>
        <w:t>−</w:t>
      </w:r>
      <w:r w:rsidRPr="000D2143">
        <w:rPr>
          <w:rFonts w:ascii="Times New Roman" w:eastAsia="Times New Roman" w:hAnsi="Times New Roman" w:cs="Times New Roman"/>
          <w:i/>
          <w:sz w:val="24"/>
          <w:szCs w:val="24"/>
          <w:lang w:val="uk-UA"/>
        </w:rPr>
        <w:t>Подільського національного університету імені Івана Огієн</w:t>
      </w:r>
      <w:r>
        <w:rPr>
          <w:rFonts w:ascii="Times New Roman" w:eastAsia="Times New Roman" w:hAnsi="Times New Roman" w:cs="Times New Roman"/>
          <w:i/>
          <w:sz w:val="24"/>
          <w:szCs w:val="24"/>
          <w:lang w:val="uk-UA"/>
        </w:rPr>
        <w:t>ка, Інституту психології ім. Г.</w:t>
      </w:r>
      <w:r w:rsidRPr="000D2143">
        <w:rPr>
          <w:rFonts w:ascii="Times New Roman" w:eastAsia="Times New Roman" w:hAnsi="Times New Roman" w:cs="Times New Roman"/>
          <w:i/>
          <w:sz w:val="24"/>
          <w:szCs w:val="24"/>
          <w:lang w:val="uk-UA"/>
        </w:rPr>
        <w:t>С. Костюка АПН України</w:t>
      </w:r>
      <w:r>
        <w:rPr>
          <w:rFonts w:ascii="Times New Roman" w:eastAsia="Times New Roman" w:hAnsi="Times New Roman" w:cs="Times New Roman"/>
          <w:i/>
          <w:sz w:val="24"/>
          <w:szCs w:val="24"/>
          <w:lang w:val="uk-UA"/>
        </w:rPr>
        <w:t>. 2010.</w:t>
      </w:r>
      <w:r w:rsidRPr="0096113C">
        <w:rPr>
          <w:rFonts w:ascii="Times New Roman" w:eastAsia="Times New Roman" w:hAnsi="Times New Roman" w:cs="Times New Roman"/>
          <w:sz w:val="24"/>
          <w:szCs w:val="24"/>
          <w:lang w:val="uk-UA"/>
        </w:rPr>
        <w:t>Вип. 7,</w:t>
      </w:r>
      <w:r w:rsidRPr="000D2143">
        <w:rPr>
          <w:rFonts w:ascii="Times New Roman" w:eastAsia="Times New Roman" w:hAnsi="Times New Roman" w:cs="Times New Roman"/>
          <w:sz w:val="24"/>
          <w:szCs w:val="24"/>
          <w:lang w:val="uk-UA"/>
        </w:rPr>
        <w:t xml:space="preserve"> С. 370-381.</w:t>
      </w:r>
    </w:p>
    <w:p w14:paraId="7B869691"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Любчак</w:t>
      </w:r>
      <w:proofErr w:type="spellEnd"/>
      <w:r>
        <w:rPr>
          <w:rFonts w:ascii="Times New Roman" w:eastAsia="Times New Roman" w:hAnsi="Times New Roman" w:cs="Times New Roman"/>
          <w:sz w:val="24"/>
          <w:szCs w:val="24"/>
          <w:lang w:val="uk-UA"/>
        </w:rPr>
        <w:t xml:space="preserve"> Н.</w:t>
      </w:r>
      <w:r w:rsidRPr="000D2143">
        <w:rPr>
          <w:rFonts w:ascii="Times New Roman" w:eastAsia="Times New Roman" w:hAnsi="Times New Roman" w:cs="Times New Roman"/>
          <w:sz w:val="24"/>
          <w:szCs w:val="24"/>
          <w:lang w:val="uk-UA"/>
        </w:rPr>
        <w:t xml:space="preserve">М. </w:t>
      </w:r>
      <w:proofErr w:type="spellStart"/>
      <w:r w:rsidRPr="000D2143">
        <w:rPr>
          <w:rFonts w:ascii="Times New Roman" w:eastAsia="Times New Roman" w:hAnsi="Times New Roman" w:cs="Times New Roman"/>
          <w:sz w:val="24"/>
          <w:szCs w:val="24"/>
          <w:lang w:val="uk-UA"/>
        </w:rPr>
        <w:t>Проєктні</w:t>
      </w:r>
      <w:proofErr w:type="spellEnd"/>
      <w:r w:rsidRPr="000D2143">
        <w:rPr>
          <w:rFonts w:ascii="Times New Roman" w:eastAsia="Times New Roman" w:hAnsi="Times New Roman" w:cs="Times New Roman"/>
          <w:sz w:val="24"/>
          <w:szCs w:val="24"/>
          <w:lang w:val="uk-UA"/>
        </w:rPr>
        <w:t xml:space="preserve"> технології: сутність та особливості використання у навчальному процесі. </w:t>
      </w:r>
      <w:r w:rsidRPr="000D2143">
        <w:rPr>
          <w:rFonts w:ascii="Times New Roman" w:eastAsia="Times New Roman" w:hAnsi="Times New Roman" w:cs="Times New Roman"/>
          <w:i/>
          <w:sz w:val="24"/>
          <w:szCs w:val="24"/>
          <w:lang w:val="uk-UA"/>
        </w:rPr>
        <w:t>Вісник Чернігівського національного педагогічного університету</w:t>
      </w:r>
      <w:r w:rsidRPr="000D2143">
        <w:rPr>
          <w:rFonts w:ascii="Times New Roman" w:eastAsia="Times New Roman" w:hAnsi="Times New Roman" w:cs="Times New Roman"/>
          <w:sz w:val="24"/>
          <w:szCs w:val="24"/>
          <w:lang w:val="uk-UA"/>
        </w:rPr>
        <w:t xml:space="preserve">. Серія: Педагогічні науки. 2014. </w:t>
      </w:r>
      <w:proofErr w:type="spellStart"/>
      <w:r w:rsidRPr="000D2143">
        <w:rPr>
          <w:rFonts w:ascii="Times New Roman" w:eastAsia="Times New Roman" w:hAnsi="Times New Roman" w:cs="Times New Roman"/>
          <w:sz w:val="24"/>
          <w:szCs w:val="24"/>
          <w:lang w:val="uk-UA"/>
        </w:rPr>
        <w:t>Вип</w:t>
      </w:r>
      <w:proofErr w:type="spellEnd"/>
      <w:r w:rsidRPr="000D2143">
        <w:rPr>
          <w:rFonts w:ascii="Times New Roman" w:eastAsia="Times New Roman" w:hAnsi="Times New Roman" w:cs="Times New Roman"/>
          <w:sz w:val="24"/>
          <w:szCs w:val="24"/>
          <w:lang w:val="uk-UA"/>
        </w:rPr>
        <w:t>. 122. С. 144-150.</w:t>
      </w:r>
    </w:p>
    <w:p w14:paraId="51D7BABC"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Про освіту : Закон України від 05.09.2017 року № 2145-VIII. </w:t>
      </w:r>
      <w:r w:rsidRPr="000D2143">
        <w:rPr>
          <w:rFonts w:ascii="Times New Roman" w:eastAsia="Times New Roman" w:hAnsi="Times New Roman" w:cs="Times New Roman"/>
          <w:i/>
          <w:sz w:val="24"/>
          <w:szCs w:val="24"/>
          <w:lang w:val="uk-UA"/>
        </w:rPr>
        <w:t>Голос України</w:t>
      </w:r>
      <w:r>
        <w:rPr>
          <w:rFonts w:ascii="Times New Roman" w:eastAsia="Times New Roman" w:hAnsi="Times New Roman" w:cs="Times New Roman"/>
          <w:sz w:val="24"/>
          <w:szCs w:val="24"/>
          <w:lang w:val="uk-UA"/>
        </w:rPr>
        <w:t>. 2017. 27 вересня. № 178-179</w:t>
      </w:r>
      <w:r w:rsidRPr="000D2143">
        <w:rPr>
          <w:rFonts w:ascii="Times New Roman" w:eastAsia="Times New Roman" w:hAnsi="Times New Roman" w:cs="Times New Roman"/>
          <w:sz w:val="24"/>
          <w:szCs w:val="24"/>
          <w:lang w:val="uk-UA"/>
        </w:rPr>
        <w:t xml:space="preserve">. URL: </w:t>
      </w:r>
      <w:hyperlink r:id="rId21" w:anchor="Text">
        <w:r w:rsidRPr="000D2143">
          <w:rPr>
            <w:rFonts w:ascii="Times New Roman" w:eastAsia="Times New Roman" w:hAnsi="Times New Roman" w:cs="Times New Roman"/>
            <w:color w:val="1155CC"/>
            <w:sz w:val="24"/>
            <w:szCs w:val="24"/>
            <w:u w:val="single"/>
            <w:lang w:val="uk-UA"/>
          </w:rPr>
          <w:t>https://zakon.rada.gov.ua/laws/show/2145-19#Text</w:t>
        </w:r>
      </w:hyperlink>
      <w:r w:rsidRPr="000D2143">
        <w:rPr>
          <w:rFonts w:ascii="Times New Roman" w:eastAsia="Times New Roman" w:hAnsi="Times New Roman" w:cs="Times New Roman"/>
          <w:sz w:val="24"/>
          <w:szCs w:val="24"/>
          <w:lang w:val="uk-UA"/>
        </w:rPr>
        <w:t xml:space="preserve">  </w:t>
      </w:r>
    </w:p>
    <w:p w14:paraId="5C239D74"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Про повну загальну середню освіту : Закон України від </w:t>
      </w:r>
      <w:r w:rsidRPr="000D2143">
        <w:rPr>
          <w:rFonts w:ascii="Times New Roman" w:eastAsia="Times New Roman" w:hAnsi="Times New Roman" w:cs="Times New Roman"/>
          <w:sz w:val="24"/>
          <w:szCs w:val="24"/>
          <w:highlight w:val="white"/>
          <w:lang w:val="uk-UA"/>
        </w:rPr>
        <w:t>16.01.2020</w:t>
      </w:r>
      <w:r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highlight w:val="white"/>
          <w:lang w:val="uk-UA"/>
        </w:rPr>
        <w:t>№ 463-IX.</w:t>
      </w:r>
      <w:r w:rsidRPr="000D2143">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i/>
          <w:sz w:val="24"/>
          <w:szCs w:val="24"/>
          <w:highlight w:val="white"/>
          <w:lang w:val="uk-UA"/>
        </w:rPr>
        <w:t>Відомості Верховної Ради</w:t>
      </w:r>
      <w:r w:rsidRPr="000D2143">
        <w:rPr>
          <w:rFonts w:ascii="Times New Roman" w:eastAsia="Times New Roman" w:hAnsi="Times New Roman" w:cs="Times New Roman"/>
          <w:sz w:val="24"/>
          <w:szCs w:val="24"/>
          <w:highlight w:val="white"/>
          <w:lang w:val="uk-UA"/>
        </w:rPr>
        <w:t xml:space="preserve"> </w:t>
      </w:r>
      <w:r w:rsidRPr="000D2143">
        <w:rPr>
          <w:rFonts w:ascii="Times New Roman" w:eastAsia="Times New Roman" w:hAnsi="Times New Roman" w:cs="Times New Roman"/>
          <w:i/>
          <w:sz w:val="24"/>
          <w:szCs w:val="24"/>
          <w:highlight w:val="white"/>
          <w:lang w:val="uk-UA"/>
        </w:rPr>
        <w:t>(ВВР)</w:t>
      </w:r>
      <w:r w:rsidRPr="000D2143">
        <w:rPr>
          <w:rFonts w:ascii="Times New Roman" w:eastAsia="Times New Roman" w:hAnsi="Times New Roman" w:cs="Times New Roman"/>
          <w:sz w:val="24"/>
          <w:szCs w:val="24"/>
          <w:highlight w:val="white"/>
          <w:lang w:val="uk-UA"/>
        </w:rPr>
        <w:t>, 2020, № 31, ст. 226</w:t>
      </w:r>
      <w:r w:rsidRPr="000D2143">
        <w:rPr>
          <w:rFonts w:ascii="Times New Roman" w:eastAsia="Times New Roman" w:hAnsi="Times New Roman" w:cs="Times New Roman"/>
          <w:sz w:val="24"/>
          <w:szCs w:val="24"/>
          <w:lang w:val="uk-UA"/>
        </w:rPr>
        <w:t>. URL:</w:t>
      </w:r>
      <w:hyperlink r:id="rId22">
        <w:r w:rsidRPr="000D2143">
          <w:rPr>
            <w:rFonts w:ascii="Times New Roman" w:eastAsia="Times New Roman" w:hAnsi="Times New Roman" w:cs="Times New Roman"/>
            <w:sz w:val="24"/>
            <w:szCs w:val="24"/>
            <w:u w:val="single"/>
            <w:lang w:val="uk-UA"/>
          </w:rPr>
          <w:t xml:space="preserve"> </w:t>
        </w:r>
      </w:hyperlink>
      <w:hyperlink r:id="rId23" w:anchor="Text">
        <w:r w:rsidRPr="000D2143">
          <w:rPr>
            <w:rFonts w:ascii="Times New Roman" w:eastAsia="Times New Roman" w:hAnsi="Times New Roman" w:cs="Times New Roman"/>
            <w:color w:val="1155CC"/>
            <w:sz w:val="24"/>
            <w:szCs w:val="24"/>
            <w:u w:val="single"/>
            <w:lang w:val="uk-UA"/>
          </w:rPr>
          <w:t>https://zakon.rada.gov.ua/laws/show/463-20#Text</w:t>
        </w:r>
      </w:hyperlink>
      <w:r w:rsidRPr="000D2143">
        <w:rPr>
          <w:rFonts w:ascii="Times New Roman" w:eastAsia="Times New Roman" w:hAnsi="Times New Roman" w:cs="Times New Roman"/>
          <w:sz w:val="24"/>
          <w:szCs w:val="24"/>
          <w:lang w:val="uk-UA"/>
        </w:rPr>
        <w:t xml:space="preserve">  </w:t>
      </w:r>
    </w:p>
    <w:p w14:paraId="3BBD3598"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highlight w:val="white"/>
          <w:lang w:val="uk-UA"/>
        </w:rPr>
        <w:t xml:space="preserve">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 </w:t>
      </w:r>
      <w:r>
        <w:rPr>
          <w:rFonts w:ascii="Times New Roman" w:eastAsia="Times New Roman" w:hAnsi="Times New Roman" w:cs="Times New Roman"/>
          <w:sz w:val="24"/>
          <w:szCs w:val="24"/>
          <w:lang w:val="uk-UA"/>
        </w:rPr>
        <w:t>Н</w:t>
      </w:r>
      <w:r w:rsidRPr="000D2143">
        <w:rPr>
          <w:rFonts w:ascii="Times New Roman" w:eastAsia="Times New Roman" w:hAnsi="Times New Roman" w:cs="Times New Roman"/>
          <w:sz w:val="24"/>
          <w:szCs w:val="24"/>
          <w:lang w:val="uk-UA"/>
        </w:rPr>
        <w:t xml:space="preserve">аказ Міністерства розвитку економіки, торгівлі та сільського господарства України від </w:t>
      </w:r>
      <w:r>
        <w:rPr>
          <w:rFonts w:ascii="Times New Roman" w:eastAsia="Times New Roman" w:hAnsi="Times New Roman" w:cs="Times New Roman"/>
          <w:sz w:val="24"/>
          <w:szCs w:val="24"/>
          <w:highlight w:val="white"/>
          <w:lang w:val="uk-UA"/>
        </w:rPr>
        <w:t xml:space="preserve">23.12.2020 </w:t>
      </w:r>
      <w:r w:rsidRPr="000D2143">
        <w:rPr>
          <w:rFonts w:ascii="Times New Roman" w:eastAsia="Times New Roman" w:hAnsi="Times New Roman" w:cs="Times New Roman"/>
          <w:sz w:val="24"/>
          <w:szCs w:val="24"/>
          <w:highlight w:val="white"/>
          <w:lang w:val="uk-UA"/>
        </w:rPr>
        <w:t>№ 2736-20</w:t>
      </w:r>
      <w:r w:rsidRPr="000D2143">
        <w:rPr>
          <w:rFonts w:ascii="Times New Roman" w:eastAsia="Times New Roman" w:hAnsi="Times New Roman" w:cs="Times New Roman"/>
          <w:color w:val="FF0000"/>
          <w:sz w:val="24"/>
          <w:szCs w:val="24"/>
          <w:highlight w:val="white"/>
          <w:lang w:val="uk-UA"/>
        </w:rPr>
        <w:t>.</w:t>
      </w:r>
      <w:r w:rsidRPr="000D2143">
        <w:rPr>
          <w:rFonts w:ascii="Times New Roman" w:eastAsia="Times New Roman" w:hAnsi="Times New Roman" w:cs="Times New Roman"/>
          <w:color w:val="333333"/>
          <w:sz w:val="24"/>
          <w:szCs w:val="24"/>
          <w:highlight w:val="white"/>
          <w:lang w:val="uk-UA"/>
        </w:rPr>
        <w:t xml:space="preserve"> </w:t>
      </w:r>
      <w:r w:rsidRPr="000D2143">
        <w:rPr>
          <w:rFonts w:ascii="Times New Roman" w:eastAsia="Times New Roman" w:hAnsi="Times New Roman" w:cs="Times New Roman"/>
          <w:sz w:val="24"/>
          <w:szCs w:val="24"/>
          <w:lang w:val="uk-UA"/>
        </w:rPr>
        <w:t xml:space="preserve">URL: </w:t>
      </w:r>
      <w:hyperlink r:id="rId24" w:anchor="Text">
        <w:r w:rsidRPr="000D2143">
          <w:rPr>
            <w:rFonts w:ascii="Times New Roman" w:eastAsia="Times New Roman" w:hAnsi="Times New Roman" w:cs="Times New Roman"/>
            <w:color w:val="1155CC"/>
            <w:sz w:val="24"/>
            <w:szCs w:val="24"/>
            <w:u w:val="single"/>
            <w:lang w:val="uk-UA"/>
          </w:rPr>
          <w:t>https://zakon.rada.gov.ua/rada/show/v2736915-20#Text</w:t>
        </w:r>
      </w:hyperlink>
      <w:r w:rsidRPr="000D2143">
        <w:rPr>
          <w:rFonts w:ascii="Times New Roman" w:eastAsia="Times New Roman" w:hAnsi="Times New Roman" w:cs="Times New Roman"/>
          <w:sz w:val="24"/>
          <w:szCs w:val="24"/>
          <w:lang w:val="uk-UA"/>
        </w:rPr>
        <w:t xml:space="preserve"> </w:t>
      </w:r>
    </w:p>
    <w:p w14:paraId="29AB99A1"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Северинова А.М. Безперервний характер освоєння системи фізичних знань – основа фізичної грамотності. Педагогічний вісник.  2021.  №</w:t>
      </w:r>
      <w:r>
        <w:rPr>
          <w:rFonts w:ascii="Times New Roman" w:eastAsia="Times New Roman" w:hAnsi="Times New Roman" w:cs="Times New Roman"/>
          <w:sz w:val="24"/>
          <w:szCs w:val="24"/>
          <w:lang w:val="uk-UA"/>
        </w:rPr>
        <w:t xml:space="preserve"> </w:t>
      </w:r>
      <w:r w:rsidRPr="000D2143">
        <w:rPr>
          <w:rFonts w:ascii="Times New Roman" w:eastAsia="Times New Roman" w:hAnsi="Times New Roman" w:cs="Times New Roman"/>
          <w:sz w:val="24"/>
          <w:szCs w:val="24"/>
          <w:lang w:val="uk-UA"/>
        </w:rPr>
        <w:t>3 (105)</w:t>
      </w:r>
      <w:r>
        <w:rPr>
          <w:rFonts w:ascii="Times New Roman" w:eastAsia="Times New Roman" w:hAnsi="Times New Roman" w:cs="Times New Roman"/>
          <w:sz w:val="24"/>
          <w:szCs w:val="24"/>
          <w:lang w:val="uk-UA"/>
        </w:rPr>
        <w:t>,</w:t>
      </w:r>
      <w:r w:rsidRPr="000D2143">
        <w:rPr>
          <w:rFonts w:ascii="Times New Roman" w:eastAsia="Times New Roman" w:hAnsi="Times New Roman" w:cs="Times New Roman"/>
          <w:sz w:val="24"/>
          <w:szCs w:val="24"/>
          <w:lang w:val="uk-UA"/>
        </w:rPr>
        <w:t xml:space="preserve">  С.42-44.</w:t>
      </w:r>
    </w:p>
    <w:p w14:paraId="373186F0"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Северинова А.М. Забезпечення ефективного освітнього процесу під час викладання фізики і хімії. Педаго</w:t>
      </w:r>
      <w:r>
        <w:rPr>
          <w:rFonts w:ascii="Times New Roman" w:eastAsia="Times New Roman" w:hAnsi="Times New Roman" w:cs="Times New Roman"/>
          <w:sz w:val="24"/>
          <w:szCs w:val="24"/>
          <w:lang w:val="uk-UA"/>
        </w:rPr>
        <w:t>гічний вісник.  2020.  №3 (101),</w:t>
      </w:r>
      <w:r w:rsidRPr="000D2143">
        <w:rPr>
          <w:rFonts w:ascii="Times New Roman" w:eastAsia="Times New Roman" w:hAnsi="Times New Roman" w:cs="Times New Roman"/>
          <w:sz w:val="24"/>
          <w:szCs w:val="24"/>
          <w:lang w:val="uk-UA"/>
        </w:rPr>
        <w:t xml:space="preserve"> С.41-45.</w:t>
      </w:r>
    </w:p>
    <w:p w14:paraId="021269AD"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Северинова А.М. Здійснення переходу до компетентнісної моделі навчання та впровадження нови</w:t>
      </w:r>
      <w:r>
        <w:rPr>
          <w:rFonts w:ascii="Times New Roman" w:eastAsia="Times New Roman" w:hAnsi="Times New Roman" w:cs="Times New Roman"/>
          <w:sz w:val="24"/>
          <w:szCs w:val="24"/>
          <w:lang w:val="uk-UA"/>
        </w:rPr>
        <w:t>х методичних підходів у вивченні</w:t>
      </w:r>
      <w:r w:rsidRPr="000D2143">
        <w:rPr>
          <w:rFonts w:ascii="Times New Roman" w:eastAsia="Times New Roman" w:hAnsi="Times New Roman" w:cs="Times New Roman"/>
          <w:sz w:val="24"/>
          <w:szCs w:val="24"/>
          <w:lang w:val="uk-UA"/>
        </w:rPr>
        <w:t xml:space="preserve"> фізики.  Педаг</w:t>
      </w:r>
      <w:r>
        <w:rPr>
          <w:rFonts w:ascii="Times New Roman" w:eastAsia="Times New Roman" w:hAnsi="Times New Roman" w:cs="Times New Roman"/>
          <w:sz w:val="24"/>
          <w:szCs w:val="24"/>
          <w:lang w:val="uk-UA"/>
        </w:rPr>
        <w:t>огічний вісник.  2018.  № 3 (93),</w:t>
      </w:r>
      <w:r w:rsidRPr="000D2143">
        <w:rPr>
          <w:rFonts w:ascii="Times New Roman" w:eastAsia="Times New Roman" w:hAnsi="Times New Roman" w:cs="Times New Roman"/>
          <w:sz w:val="24"/>
          <w:szCs w:val="24"/>
          <w:lang w:val="uk-UA"/>
        </w:rPr>
        <w:t xml:space="preserve">  С.38-40</w:t>
      </w:r>
      <w:r>
        <w:rPr>
          <w:rFonts w:ascii="Times New Roman" w:eastAsia="Times New Roman" w:hAnsi="Times New Roman" w:cs="Times New Roman"/>
          <w:sz w:val="24"/>
          <w:szCs w:val="24"/>
          <w:lang w:val="uk-UA"/>
        </w:rPr>
        <w:t>.</w:t>
      </w:r>
    </w:p>
    <w:p w14:paraId="176CC613"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Северинова А.М. Основні вектори розвитку фізичної науки і професіоналізму вчителя.  Педаг</w:t>
      </w:r>
      <w:r>
        <w:rPr>
          <w:rFonts w:ascii="Times New Roman" w:eastAsia="Times New Roman" w:hAnsi="Times New Roman" w:cs="Times New Roman"/>
          <w:sz w:val="24"/>
          <w:szCs w:val="24"/>
          <w:lang w:val="uk-UA"/>
        </w:rPr>
        <w:t>огічний вісник.  2019.  № 3 (97),</w:t>
      </w:r>
      <w:r w:rsidRPr="000D2143">
        <w:rPr>
          <w:rFonts w:ascii="Times New Roman" w:eastAsia="Times New Roman" w:hAnsi="Times New Roman" w:cs="Times New Roman"/>
          <w:sz w:val="24"/>
          <w:szCs w:val="24"/>
          <w:lang w:val="uk-UA"/>
        </w:rPr>
        <w:t xml:space="preserve">  С.43-45</w:t>
      </w:r>
      <w:r>
        <w:rPr>
          <w:rFonts w:ascii="Times New Roman" w:eastAsia="Times New Roman" w:hAnsi="Times New Roman" w:cs="Times New Roman"/>
          <w:sz w:val="24"/>
          <w:szCs w:val="24"/>
          <w:lang w:val="uk-UA"/>
        </w:rPr>
        <w:t>.</w:t>
      </w:r>
    </w:p>
    <w:p w14:paraId="42F79189"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Северинова А.М. Формування фізичних компетентностей учнів в умовах оновлення програм. Педа</w:t>
      </w:r>
      <w:r>
        <w:rPr>
          <w:rFonts w:ascii="Times New Roman" w:eastAsia="Times New Roman" w:hAnsi="Times New Roman" w:cs="Times New Roman"/>
          <w:sz w:val="24"/>
          <w:szCs w:val="24"/>
          <w:lang w:val="uk-UA"/>
        </w:rPr>
        <w:t>гогічний вісник. 2017.  №3 (89),</w:t>
      </w:r>
      <w:r w:rsidRPr="000D2143">
        <w:rPr>
          <w:rFonts w:ascii="Times New Roman" w:eastAsia="Times New Roman" w:hAnsi="Times New Roman" w:cs="Times New Roman"/>
          <w:sz w:val="24"/>
          <w:szCs w:val="24"/>
          <w:lang w:val="uk-UA"/>
        </w:rPr>
        <w:t xml:space="preserve">  С.38-42</w:t>
      </w:r>
      <w:r>
        <w:rPr>
          <w:rFonts w:ascii="Times New Roman" w:eastAsia="Times New Roman" w:hAnsi="Times New Roman" w:cs="Times New Roman"/>
          <w:sz w:val="24"/>
          <w:szCs w:val="24"/>
          <w:lang w:val="uk-UA"/>
        </w:rPr>
        <w:t>.</w:t>
      </w:r>
    </w:p>
    <w:p w14:paraId="2E96FBF4"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Северинова А.М., </w:t>
      </w:r>
      <w:proofErr w:type="spellStart"/>
      <w:r w:rsidRPr="000D2143">
        <w:rPr>
          <w:rFonts w:ascii="Times New Roman" w:eastAsia="Times New Roman" w:hAnsi="Times New Roman" w:cs="Times New Roman"/>
          <w:sz w:val="24"/>
          <w:szCs w:val="24"/>
          <w:lang w:val="uk-UA"/>
        </w:rPr>
        <w:t>Якуша</w:t>
      </w:r>
      <w:proofErr w:type="spellEnd"/>
      <w:r w:rsidRPr="000D2143">
        <w:rPr>
          <w:rFonts w:ascii="Times New Roman" w:eastAsia="Times New Roman" w:hAnsi="Times New Roman" w:cs="Times New Roman"/>
          <w:sz w:val="24"/>
          <w:szCs w:val="24"/>
          <w:lang w:val="uk-UA"/>
        </w:rPr>
        <w:t xml:space="preserve"> Л.Г. Фізика на кухні. Експеримент в домашніх умовах. Програма курсу за вибором з фізики для 8 класу. Черкаси: ЧОІПОПП, 2021. 16 с.</w:t>
      </w:r>
    </w:p>
    <w:p w14:paraId="714C888B"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Сенчина</w:t>
      </w:r>
      <w:proofErr w:type="spellEnd"/>
      <w:r>
        <w:rPr>
          <w:rFonts w:ascii="Times New Roman" w:eastAsia="Times New Roman" w:hAnsi="Times New Roman" w:cs="Times New Roman"/>
          <w:sz w:val="24"/>
          <w:szCs w:val="24"/>
          <w:lang w:val="uk-UA"/>
        </w:rPr>
        <w:t xml:space="preserve"> Н.</w:t>
      </w:r>
      <w:r w:rsidRPr="000D2143">
        <w:rPr>
          <w:rFonts w:ascii="Times New Roman" w:eastAsia="Times New Roman" w:hAnsi="Times New Roman" w:cs="Times New Roman"/>
          <w:sz w:val="24"/>
          <w:szCs w:val="24"/>
          <w:lang w:val="uk-UA"/>
        </w:rPr>
        <w:t xml:space="preserve">Г. Формування педагогічної рефлексії учителів гуманітарних спеціальностей у післядипломній освіті : </w:t>
      </w:r>
      <w:proofErr w:type="spellStart"/>
      <w:r w:rsidRPr="000D2143">
        <w:rPr>
          <w:rFonts w:ascii="Times New Roman" w:eastAsia="Times New Roman" w:hAnsi="Times New Roman" w:cs="Times New Roman"/>
          <w:sz w:val="24"/>
          <w:szCs w:val="24"/>
          <w:lang w:val="uk-UA"/>
        </w:rPr>
        <w:t>автореф</w:t>
      </w:r>
      <w:proofErr w:type="spellEnd"/>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дис</w:t>
      </w:r>
      <w:proofErr w:type="spellEnd"/>
      <w:r w:rsidRPr="000D2143">
        <w:rPr>
          <w:rFonts w:ascii="Times New Roman" w:eastAsia="Times New Roman" w:hAnsi="Times New Roman" w:cs="Times New Roman"/>
          <w:sz w:val="24"/>
          <w:szCs w:val="24"/>
          <w:lang w:val="uk-UA"/>
        </w:rPr>
        <w:t xml:space="preserve">. … </w:t>
      </w:r>
      <w:proofErr w:type="spellStart"/>
      <w:r w:rsidRPr="000D2143">
        <w:rPr>
          <w:rFonts w:ascii="Times New Roman" w:eastAsia="Times New Roman" w:hAnsi="Times New Roman" w:cs="Times New Roman"/>
          <w:sz w:val="24"/>
          <w:szCs w:val="24"/>
          <w:lang w:val="uk-UA"/>
        </w:rPr>
        <w:t>канд</w:t>
      </w:r>
      <w:proofErr w:type="spellEnd"/>
      <w:r w:rsidRPr="000D2143">
        <w:rPr>
          <w:rFonts w:ascii="Times New Roman" w:eastAsia="Times New Roman" w:hAnsi="Times New Roman" w:cs="Times New Roman"/>
          <w:sz w:val="24"/>
          <w:szCs w:val="24"/>
          <w:lang w:val="uk-UA"/>
        </w:rPr>
        <w:t>. пед. наук : 13.00.04. Одеса, 2019. 22 с.</w:t>
      </w:r>
    </w:p>
    <w:p w14:paraId="201F3296"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Сікора Я. Інтеграція електронного навчання і дистанційних освітніх технологій в навчальний процес ВНЗ. </w:t>
      </w:r>
      <w:r w:rsidRPr="000D2143">
        <w:rPr>
          <w:rFonts w:ascii="Times New Roman" w:eastAsia="Times New Roman" w:hAnsi="Times New Roman" w:cs="Times New Roman"/>
          <w:i/>
          <w:sz w:val="24"/>
          <w:szCs w:val="24"/>
          <w:lang w:val="uk-UA"/>
        </w:rPr>
        <w:t>Актуальні питання сучасної інформатики</w:t>
      </w:r>
      <w:r w:rsidRPr="000D214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2023. № 3,</w:t>
      </w:r>
      <w:r w:rsidRPr="000D2143">
        <w:rPr>
          <w:rFonts w:ascii="Times New Roman" w:eastAsia="Times New Roman" w:hAnsi="Times New Roman" w:cs="Times New Roman"/>
          <w:sz w:val="24"/>
          <w:szCs w:val="24"/>
          <w:lang w:val="uk-UA"/>
        </w:rPr>
        <w:t xml:space="preserve"> С. 92-95.</w:t>
      </w:r>
    </w:p>
    <w:p w14:paraId="67E46228"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 xml:space="preserve">Скиба М. Цінності в школі – від глухої оборони до навігації в незвіданому. Нова українська школа. URL: </w:t>
      </w:r>
      <w:hyperlink r:id="rId25">
        <w:r w:rsidRPr="000D2143">
          <w:rPr>
            <w:rFonts w:ascii="Times New Roman" w:eastAsia="Times New Roman" w:hAnsi="Times New Roman" w:cs="Times New Roman"/>
            <w:color w:val="1155CC"/>
            <w:sz w:val="24"/>
            <w:szCs w:val="24"/>
            <w:u w:val="single"/>
            <w:lang w:val="uk-UA"/>
          </w:rPr>
          <w:t>https://bit.ly/3UrXXnA</w:t>
        </w:r>
      </w:hyperlink>
    </w:p>
    <w:p w14:paraId="3F96852D"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Смагіна</w:t>
      </w:r>
      <w:proofErr w:type="spellEnd"/>
      <w:r>
        <w:rPr>
          <w:rFonts w:ascii="Times New Roman" w:eastAsia="Times New Roman" w:hAnsi="Times New Roman" w:cs="Times New Roman"/>
          <w:sz w:val="24"/>
          <w:szCs w:val="24"/>
          <w:lang w:val="uk-UA"/>
        </w:rPr>
        <w:t xml:space="preserve"> Т.</w:t>
      </w:r>
      <w:r w:rsidRPr="000D2143">
        <w:rPr>
          <w:rFonts w:ascii="Times New Roman" w:eastAsia="Times New Roman" w:hAnsi="Times New Roman" w:cs="Times New Roman"/>
          <w:sz w:val="24"/>
          <w:szCs w:val="24"/>
          <w:lang w:val="uk-UA"/>
        </w:rPr>
        <w:t xml:space="preserve">М. Зміщення акцентів з </w:t>
      </w:r>
      <w:proofErr w:type="spellStart"/>
      <w:r w:rsidRPr="000D2143">
        <w:rPr>
          <w:rFonts w:ascii="Times New Roman" w:eastAsia="Times New Roman" w:hAnsi="Times New Roman" w:cs="Times New Roman"/>
          <w:sz w:val="24"/>
          <w:szCs w:val="24"/>
          <w:lang w:val="uk-UA"/>
        </w:rPr>
        <w:t>hard</w:t>
      </w:r>
      <w:proofErr w:type="spellEnd"/>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skills</w:t>
      </w:r>
      <w:proofErr w:type="spellEnd"/>
      <w:r w:rsidRPr="000D2143">
        <w:rPr>
          <w:rFonts w:ascii="Times New Roman" w:eastAsia="Times New Roman" w:hAnsi="Times New Roman" w:cs="Times New Roman"/>
          <w:sz w:val="24"/>
          <w:szCs w:val="24"/>
          <w:lang w:val="uk-UA"/>
        </w:rPr>
        <w:t xml:space="preserve"> на </w:t>
      </w:r>
      <w:proofErr w:type="spellStart"/>
      <w:r w:rsidRPr="000D2143">
        <w:rPr>
          <w:rFonts w:ascii="Times New Roman" w:eastAsia="Times New Roman" w:hAnsi="Times New Roman" w:cs="Times New Roman"/>
          <w:sz w:val="24"/>
          <w:szCs w:val="24"/>
          <w:lang w:val="uk-UA"/>
        </w:rPr>
        <w:t>soft</w:t>
      </w:r>
      <w:proofErr w:type="spellEnd"/>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skills</w:t>
      </w:r>
      <w:proofErr w:type="spellEnd"/>
      <w:r w:rsidRPr="000D2143">
        <w:rPr>
          <w:rFonts w:ascii="Times New Roman" w:eastAsia="Times New Roman" w:hAnsi="Times New Roman" w:cs="Times New Roman"/>
          <w:sz w:val="24"/>
          <w:szCs w:val="24"/>
          <w:lang w:val="uk-UA"/>
        </w:rPr>
        <w:t xml:space="preserve"> в підвищенні професійної компетентності педагогів у системі післядипломної освіти. </w:t>
      </w:r>
      <w:r w:rsidRPr="000D2143">
        <w:rPr>
          <w:rFonts w:ascii="Times New Roman" w:eastAsia="Times New Roman" w:hAnsi="Times New Roman" w:cs="Times New Roman"/>
          <w:i/>
          <w:sz w:val="24"/>
          <w:szCs w:val="24"/>
          <w:lang w:val="uk-UA"/>
        </w:rPr>
        <w:t xml:space="preserve">Розвиток професійної компетентності педагогів у системі післядипломної педагогічної освіти регіону: збірник матеріалів конференції. </w:t>
      </w:r>
      <w:r>
        <w:rPr>
          <w:rFonts w:ascii="Times New Roman" w:eastAsia="Times New Roman" w:hAnsi="Times New Roman" w:cs="Times New Roman"/>
          <w:sz w:val="24"/>
          <w:szCs w:val="24"/>
          <w:lang w:val="uk-UA"/>
        </w:rPr>
        <w:t>Житомир.</w:t>
      </w:r>
      <w:r w:rsidRPr="000D2143">
        <w:rPr>
          <w:rFonts w:ascii="Times New Roman" w:eastAsia="Times New Roman" w:hAnsi="Times New Roman" w:cs="Times New Roman"/>
          <w:sz w:val="24"/>
          <w:szCs w:val="24"/>
          <w:lang w:val="uk-UA"/>
        </w:rPr>
        <w:t xml:space="preserve"> 2017. C. 21-29.</w:t>
      </w:r>
    </w:p>
    <w:p w14:paraId="129F60AC"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Теорія та практика змішаного навчання : монографія / В.</w:t>
      </w:r>
      <w:r>
        <w:rPr>
          <w:rFonts w:ascii="Times New Roman" w:eastAsia="Times New Roman" w:hAnsi="Times New Roman" w:cs="Times New Roman"/>
          <w:sz w:val="24"/>
          <w:szCs w:val="24"/>
          <w:lang w:val="uk-UA"/>
        </w:rPr>
        <w:t xml:space="preserve"> Кухаренко та ін.</w:t>
      </w:r>
      <w:r w:rsidRPr="000D2143">
        <w:rPr>
          <w:rFonts w:ascii="Times New Roman" w:eastAsia="Times New Roman" w:hAnsi="Times New Roman" w:cs="Times New Roman"/>
          <w:sz w:val="24"/>
          <w:szCs w:val="24"/>
          <w:lang w:val="uk-UA"/>
        </w:rPr>
        <w:t xml:space="preserve">; за ред. В. Кухаренка. Харків : </w:t>
      </w:r>
      <w:proofErr w:type="spellStart"/>
      <w:r w:rsidRPr="000D2143">
        <w:rPr>
          <w:rFonts w:ascii="Times New Roman" w:eastAsia="Times New Roman" w:hAnsi="Times New Roman" w:cs="Times New Roman"/>
          <w:sz w:val="24"/>
          <w:szCs w:val="24"/>
          <w:lang w:val="uk-UA"/>
        </w:rPr>
        <w:t>Міськдрук</w:t>
      </w:r>
      <w:proofErr w:type="spellEnd"/>
      <w:r w:rsidRPr="000D2143">
        <w:rPr>
          <w:rFonts w:ascii="Times New Roman" w:eastAsia="Times New Roman" w:hAnsi="Times New Roman" w:cs="Times New Roman"/>
          <w:sz w:val="24"/>
          <w:szCs w:val="24"/>
          <w:lang w:val="uk-UA"/>
        </w:rPr>
        <w:t>, 2016. 284 с.</w:t>
      </w:r>
    </w:p>
    <w:p w14:paraId="074C5CA9" w14:textId="77777777" w:rsidR="00FC5F9C" w:rsidRPr="000D2143" w:rsidRDefault="00FC5F9C" w:rsidP="0050080E">
      <w:pPr>
        <w:widowControl w:val="0"/>
        <w:numPr>
          <w:ilvl w:val="0"/>
          <w:numId w:val="13"/>
        </w:numPr>
        <w:tabs>
          <w:tab w:val="left" w:pos="567"/>
        </w:tabs>
        <w:spacing w:line="240" w:lineRule="auto"/>
        <w:ind w:left="0" w:firstLine="0"/>
        <w:jc w:val="both"/>
        <w:rPr>
          <w:rFonts w:ascii="Times New Roman" w:eastAsia="Times New Roman" w:hAnsi="Times New Roman" w:cs="Times New Roman"/>
          <w:sz w:val="24"/>
          <w:szCs w:val="24"/>
          <w:lang w:val="uk-UA"/>
        </w:rPr>
      </w:pPr>
      <w:r w:rsidRPr="000D2143">
        <w:rPr>
          <w:rFonts w:ascii="Times New Roman" w:eastAsia="Times New Roman" w:hAnsi="Times New Roman" w:cs="Times New Roman"/>
          <w:sz w:val="24"/>
          <w:szCs w:val="24"/>
          <w:lang w:val="uk-UA"/>
        </w:rPr>
        <w:t>Технології професійного розвитку пед</w:t>
      </w:r>
      <w:r>
        <w:rPr>
          <w:rFonts w:ascii="Times New Roman" w:eastAsia="Times New Roman" w:hAnsi="Times New Roman" w:cs="Times New Roman"/>
          <w:sz w:val="24"/>
          <w:szCs w:val="24"/>
          <w:lang w:val="uk-UA"/>
        </w:rPr>
        <w:t xml:space="preserve">агогів : </w:t>
      </w:r>
      <w:proofErr w:type="spellStart"/>
      <w:r>
        <w:rPr>
          <w:rFonts w:ascii="Times New Roman" w:eastAsia="Times New Roman" w:hAnsi="Times New Roman" w:cs="Times New Roman"/>
          <w:sz w:val="24"/>
          <w:szCs w:val="24"/>
          <w:lang w:val="uk-UA"/>
        </w:rPr>
        <w:t>навч</w:t>
      </w:r>
      <w:proofErr w:type="spellEnd"/>
      <w:r>
        <w:rPr>
          <w:rFonts w:ascii="Times New Roman" w:eastAsia="Times New Roman" w:hAnsi="Times New Roman" w:cs="Times New Roman"/>
          <w:sz w:val="24"/>
          <w:szCs w:val="24"/>
          <w:lang w:val="uk-UA"/>
        </w:rPr>
        <w:t xml:space="preserve">.-метод. </w:t>
      </w:r>
      <w:proofErr w:type="spellStart"/>
      <w:r>
        <w:rPr>
          <w:rFonts w:ascii="Times New Roman" w:eastAsia="Times New Roman" w:hAnsi="Times New Roman" w:cs="Times New Roman"/>
          <w:sz w:val="24"/>
          <w:szCs w:val="24"/>
          <w:lang w:val="uk-UA"/>
        </w:rPr>
        <w:t>посіб</w:t>
      </w:r>
      <w:proofErr w:type="spellEnd"/>
      <w:r>
        <w:rPr>
          <w:rFonts w:ascii="Times New Roman" w:eastAsia="Times New Roman" w:hAnsi="Times New Roman" w:cs="Times New Roman"/>
          <w:sz w:val="24"/>
          <w:szCs w:val="24"/>
          <w:lang w:val="uk-UA"/>
        </w:rPr>
        <w:t xml:space="preserve">..⁄ упорядники: Т.М. </w:t>
      </w:r>
      <w:proofErr w:type="spellStart"/>
      <w:r>
        <w:rPr>
          <w:rFonts w:ascii="Times New Roman" w:eastAsia="Times New Roman" w:hAnsi="Times New Roman" w:cs="Times New Roman"/>
          <w:sz w:val="24"/>
          <w:szCs w:val="24"/>
          <w:lang w:val="uk-UA"/>
        </w:rPr>
        <w:t>Сорочан</w:t>
      </w:r>
      <w:proofErr w:type="spellEnd"/>
      <w:r>
        <w:rPr>
          <w:rFonts w:ascii="Times New Roman" w:eastAsia="Times New Roman" w:hAnsi="Times New Roman" w:cs="Times New Roman"/>
          <w:sz w:val="24"/>
          <w:szCs w:val="24"/>
          <w:lang w:val="uk-UA"/>
        </w:rPr>
        <w:t>, М.І.</w:t>
      </w:r>
      <w:r w:rsidRPr="000D2143">
        <w:rPr>
          <w:rFonts w:ascii="Times New Roman" w:eastAsia="Times New Roman" w:hAnsi="Times New Roman" w:cs="Times New Roman"/>
          <w:sz w:val="24"/>
          <w:szCs w:val="24"/>
          <w:lang w:val="uk-UA"/>
        </w:rPr>
        <w:t xml:space="preserve"> Скрипник; </w:t>
      </w:r>
      <w:proofErr w:type="spellStart"/>
      <w:r w:rsidRPr="000D2143">
        <w:rPr>
          <w:rFonts w:ascii="Times New Roman" w:eastAsia="Times New Roman" w:hAnsi="Times New Roman" w:cs="Times New Roman"/>
          <w:sz w:val="24"/>
          <w:szCs w:val="24"/>
          <w:lang w:val="uk-UA"/>
        </w:rPr>
        <w:t>Держ</w:t>
      </w:r>
      <w:proofErr w:type="spellEnd"/>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вищ</w:t>
      </w:r>
      <w:proofErr w:type="spellEnd"/>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навч</w:t>
      </w:r>
      <w:proofErr w:type="spellEnd"/>
      <w:r w:rsidRPr="000D2143">
        <w:rPr>
          <w:rFonts w:ascii="Times New Roman" w:eastAsia="Times New Roman" w:hAnsi="Times New Roman" w:cs="Times New Roman"/>
          <w:sz w:val="24"/>
          <w:szCs w:val="24"/>
          <w:lang w:val="uk-UA"/>
        </w:rPr>
        <w:t xml:space="preserve">. </w:t>
      </w:r>
      <w:proofErr w:type="spellStart"/>
      <w:r w:rsidRPr="000D2143">
        <w:rPr>
          <w:rFonts w:ascii="Times New Roman" w:eastAsia="Times New Roman" w:hAnsi="Times New Roman" w:cs="Times New Roman"/>
          <w:sz w:val="24"/>
          <w:szCs w:val="24"/>
          <w:lang w:val="uk-UA"/>
        </w:rPr>
        <w:t>за</w:t>
      </w:r>
      <w:r>
        <w:rPr>
          <w:rFonts w:ascii="Times New Roman" w:eastAsia="Times New Roman" w:hAnsi="Times New Roman" w:cs="Times New Roman"/>
          <w:sz w:val="24"/>
          <w:szCs w:val="24"/>
          <w:lang w:val="uk-UA"/>
        </w:rPr>
        <w:t>к</w:t>
      </w:r>
      <w:r w:rsidRPr="000D2143">
        <w:rPr>
          <w:rFonts w:ascii="Times New Roman" w:eastAsia="Times New Roman" w:hAnsi="Times New Roman" w:cs="Times New Roman"/>
          <w:sz w:val="24"/>
          <w:szCs w:val="24"/>
          <w:lang w:val="uk-UA"/>
        </w:rPr>
        <w:t>л</w:t>
      </w:r>
      <w:proofErr w:type="spellEnd"/>
      <w:r w:rsidRPr="000D2143">
        <w:rPr>
          <w:rFonts w:ascii="Times New Roman" w:eastAsia="Times New Roman" w:hAnsi="Times New Roman" w:cs="Times New Roman"/>
          <w:sz w:val="24"/>
          <w:szCs w:val="24"/>
          <w:lang w:val="uk-UA"/>
        </w:rPr>
        <w:t xml:space="preserve">. «Ун-т </w:t>
      </w:r>
      <w:r>
        <w:rPr>
          <w:rFonts w:ascii="Times New Roman" w:eastAsia="Times New Roman" w:hAnsi="Times New Roman" w:cs="Times New Roman"/>
          <w:sz w:val="24"/>
          <w:szCs w:val="24"/>
          <w:lang w:val="uk-UA"/>
        </w:rPr>
        <w:t>менеджменту</w:t>
      </w:r>
      <w:r w:rsidRPr="000D2143">
        <w:rPr>
          <w:rFonts w:ascii="Times New Roman" w:eastAsia="Times New Roman" w:hAnsi="Times New Roman" w:cs="Times New Roman"/>
          <w:sz w:val="24"/>
          <w:szCs w:val="24"/>
          <w:lang w:val="uk-UA"/>
        </w:rPr>
        <w:t xml:space="preserve"> освіти». Київ, 2016.  231 с. URL: </w:t>
      </w:r>
      <w:hyperlink r:id="rId26">
        <w:r w:rsidRPr="000D2143">
          <w:rPr>
            <w:rFonts w:ascii="Times New Roman" w:eastAsia="Times New Roman" w:hAnsi="Times New Roman" w:cs="Times New Roman"/>
            <w:color w:val="1155CC"/>
            <w:sz w:val="24"/>
            <w:szCs w:val="24"/>
            <w:u w:val="single"/>
            <w:lang w:val="uk-UA"/>
          </w:rPr>
          <w:t>https://bit.ly/3j19Fso</w:t>
        </w:r>
      </w:hyperlink>
      <w:r w:rsidRPr="000D2143">
        <w:rPr>
          <w:rFonts w:ascii="Times New Roman" w:eastAsia="Times New Roman" w:hAnsi="Times New Roman" w:cs="Times New Roman"/>
          <w:sz w:val="24"/>
          <w:szCs w:val="24"/>
          <w:lang w:val="uk-UA"/>
        </w:rPr>
        <w:t xml:space="preserve"> </w:t>
      </w:r>
    </w:p>
    <w:sectPr w:rsidR="00FC5F9C" w:rsidRPr="000D2143" w:rsidSect="0057784C">
      <w:headerReference w:type="default" r:id="rId27"/>
      <w:headerReference w:type="first" r:id="rId28"/>
      <w:footerReference w:type="first" r:id="rId29"/>
      <w:pgSz w:w="11906" w:h="16838"/>
      <w:pgMar w:top="1133" w:right="566" w:bottom="1133"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1DDB" w14:textId="77777777" w:rsidR="00165B80" w:rsidRDefault="00165B80">
      <w:pPr>
        <w:spacing w:line="240" w:lineRule="auto"/>
      </w:pPr>
      <w:r>
        <w:separator/>
      </w:r>
    </w:p>
  </w:endnote>
  <w:endnote w:type="continuationSeparator" w:id="0">
    <w:p w14:paraId="0C84CCF5" w14:textId="77777777" w:rsidR="00165B80" w:rsidRDefault="00165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7460" w14:textId="77777777" w:rsidR="00477CE9" w:rsidRDefault="00477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249A" w14:textId="77777777" w:rsidR="00165B80" w:rsidRDefault="00165B80">
      <w:pPr>
        <w:spacing w:line="240" w:lineRule="auto"/>
      </w:pPr>
      <w:r>
        <w:separator/>
      </w:r>
    </w:p>
  </w:footnote>
  <w:footnote w:type="continuationSeparator" w:id="0">
    <w:p w14:paraId="37453AF5" w14:textId="77777777" w:rsidR="00165B80" w:rsidRDefault="00165B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F13F" w14:textId="77777777" w:rsidR="00477CE9" w:rsidRDefault="00477CE9">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6045B">
      <w:rPr>
        <w:rFonts w:ascii="Times New Roman" w:eastAsia="Times New Roman" w:hAnsi="Times New Roman" w:cs="Times New Roman"/>
        <w:noProof/>
      </w:rPr>
      <w:t>3</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FDE8" w14:textId="77777777" w:rsidR="00477CE9" w:rsidRDefault="00477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197"/>
    <w:multiLevelType w:val="hybridMultilevel"/>
    <w:tmpl w:val="A1582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2C61E0"/>
    <w:multiLevelType w:val="multilevel"/>
    <w:tmpl w:val="4A9E1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57275A"/>
    <w:multiLevelType w:val="multilevel"/>
    <w:tmpl w:val="DEB4246E"/>
    <w:lvl w:ilvl="0">
      <w:start w:val="1"/>
      <w:numFmt w:val="bullet"/>
      <w:lvlText w:val="•"/>
      <w:lvlJc w:val="left"/>
      <w:pPr>
        <w:ind w:left="0" w:firstLine="0"/>
      </w:pPr>
      <w:rPr>
        <w:rFonts w:ascii="Times New Roman" w:eastAsia="Times New Roman" w:hAnsi="Times New Roman" w:cs="Times New Roman"/>
        <w:b w:val="0"/>
        <w:i w:val="0"/>
        <w:smallCaps w:val="0"/>
        <w:strike w:val="0"/>
        <w:color w:val="31333A"/>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572D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417DC6"/>
    <w:multiLevelType w:val="multilevel"/>
    <w:tmpl w:val="D3FCE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E235BB"/>
    <w:multiLevelType w:val="multilevel"/>
    <w:tmpl w:val="03BED9C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A179B2"/>
    <w:multiLevelType w:val="multilevel"/>
    <w:tmpl w:val="ED64A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C52DE1"/>
    <w:multiLevelType w:val="hybridMultilevel"/>
    <w:tmpl w:val="AC3E6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B34BF5"/>
    <w:multiLevelType w:val="multilevel"/>
    <w:tmpl w:val="4FBA0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1314D3"/>
    <w:multiLevelType w:val="multilevel"/>
    <w:tmpl w:val="2D10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8511D0"/>
    <w:multiLevelType w:val="multilevel"/>
    <w:tmpl w:val="F2B25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1358AA"/>
    <w:multiLevelType w:val="multilevel"/>
    <w:tmpl w:val="6E8C6A5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332671"/>
    <w:multiLevelType w:val="hybridMultilevel"/>
    <w:tmpl w:val="9B768F7E"/>
    <w:lvl w:ilvl="0" w:tplc="22E2879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AD5DE5"/>
    <w:multiLevelType w:val="multilevel"/>
    <w:tmpl w:val="CF687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F62B9C"/>
    <w:multiLevelType w:val="multilevel"/>
    <w:tmpl w:val="8CCE5EA0"/>
    <w:lvl w:ilvl="0">
      <w:start w:val="1"/>
      <w:numFmt w:val="bullet"/>
      <w:lvlText w:val=""/>
      <w:lvlJc w:val="left"/>
      <w:pPr>
        <w:ind w:left="0" w:firstLine="0"/>
      </w:pPr>
      <w:rPr>
        <w:rFonts w:ascii="Symbol" w:hAnsi="Symbol" w:hint="default"/>
        <w:b w:val="0"/>
        <w:i w:val="0"/>
        <w:smallCaps w:val="0"/>
        <w:strike w:val="0"/>
        <w:color w:val="31333A"/>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C505EE0"/>
    <w:multiLevelType w:val="multilevel"/>
    <w:tmpl w:val="03FE74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C7864AD"/>
    <w:multiLevelType w:val="multilevel"/>
    <w:tmpl w:val="387A2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EF1DB7"/>
    <w:multiLevelType w:val="multilevel"/>
    <w:tmpl w:val="721A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296033"/>
    <w:multiLevelType w:val="multilevel"/>
    <w:tmpl w:val="BF8E5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8E4053"/>
    <w:multiLevelType w:val="multilevel"/>
    <w:tmpl w:val="ECE25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29580D"/>
    <w:multiLevelType w:val="multilevel"/>
    <w:tmpl w:val="8AD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ED03C0"/>
    <w:multiLevelType w:val="multilevel"/>
    <w:tmpl w:val="3C62F86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257D0E"/>
    <w:multiLevelType w:val="multilevel"/>
    <w:tmpl w:val="AFCEE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C83F4D"/>
    <w:multiLevelType w:val="hybridMultilevel"/>
    <w:tmpl w:val="32622A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346C6298"/>
    <w:multiLevelType w:val="multilevel"/>
    <w:tmpl w:val="38407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E16BB7"/>
    <w:multiLevelType w:val="hybridMultilevel"/>
    <w:tmpl w:val="49523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18132F7"/>
    <w:multiLevelType w:val="multilevel"/>
    <w:tmpl w:val="E692E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2C0137D"/>
    <w:multiLevelType w:val="multilevel"/>
    <w:tmpl w:val="AFEC7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2F7386A"/>
    <w:multiLevelType w:val="multilevel"/>
    <w:tmpl w:val="FA44BC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3991273"/>
    <w:multiLevelType w:val="multilevel"/>
    <w:tmpl w:val="FE86D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3D80968"/>
    <w:multiLevelType w:val="multilevel"/>
    <w:tmpl w:val="37A06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4DB5522"/>
    <w:multiLevelType w:val="multilevel"/>
    <w:tmpl w:val="820CA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CE5EA6"/>
    <w:multiLevelType w:val="multilevel"/>
    <w:tmpl w:val="8766F352"/>
    <w:lvl w:ilvl="0">
      <w:start w:val="1"/>
      <w:numFmt w:val="bullet"/>
      <w:lvlText w:val=""/>
      <w:lvlJc w:val="left"/>
      <w:pPr>
        <w:ind w:left="0" w:firstLine="0"/>
      </w:pPr>
      <w:rPr>
        <w:rFonts w:ascii="Symbol" w:hAnsi="Symbol" w:hint="default"/>
        <w:b w:val="0"/>
        <w:i w:val="0"/>
        <w:smallCaps w:val="0"/>
        <w:strike w:val="0"/>
        <w:color w:val="31333A"/>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C2150B0"/>
    <w:multiLevelType w:val="hybridMultilevel"/>
    <w:tmpl w:val="895034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C4368E5"/>
    <w:multiLevelType w:val="hybridMultilevel"/>
    <w:tmpl w:val="AB56A5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C9A7EC6"/>
    <w:multiLevelType w:val="multilevel"/>
    <w:tmpl w:val="AE7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83A62"/>
    <w:multiLevelType w:val="hybridMultilevel"/>
    <w:tmpl w:val="F04E98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4D4151B"/>
    <w:multiLevelType w:val="hybridMultilevel"/>
    <w:tmpl w:val="D10EAF1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5C920DDA"/>
    <w:multiLevelType w:val="multilevel"/>
    <w:tmpl w:val="2568798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E220410"/>
    <w:multiLevelType w:val="multilevel"/>
    <w:tmpl w:val="045CB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7147ED"/>
    <w:multiLevelType w:val="multilevel"/>
    <w:tmpl w:val="08DC1B60"/>
    <w:lvl w:ilvl="0">
      <w:start w:val="1"/>
      <w:numFmt w:val="bullet"/>
      <w:lvlText w:val=""/>
      <w:lvlJc w:val="left"/>
      <w:pPr>
        <w:ind w:left="0" w:firstLine="0"/>
      </w:pPr>
      <w:rPr>
        <w:rFonts w:ascii="Symbol" w:hAnsi="Symbol" w:hint="default"/>
        <w:b w:val="0"/>
        <w:i w:val="0"/>
        <w:smallCaps w:val="0"/>
        <w:strike w:val="0"/>
        <w:color w:val="31333A"/>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7352783"/>
    <w:multiLevelType w:val="multilevel"/>
    <w:tmpl w:val="28B2984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9C72D0"/>
    <w:multiLevelType w:val="multilevel"/>
    <w:tmpl w:val="E322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04C720D"/>
    <w:multiLevelType w:val="multilevel"/>
    <w:tmpl w:val="5810F4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76377"/>
    <w:multiLevelType w:val="multilevel"/>
    <w:tmpl w:val="49CE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F068D"/>
    <w:multiLevelType w:val="multilevel"/>
    <w:tmpl w:val="1CD8FE8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BA826FE"/>
    <w:multiLevelType w:val="multilevel"/>
    <w:tmpl w:val="0D04C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0856B9"/>
    <w:multiLevelType w:val="multilevel"/>
    <w:tmpl w:val="5A04A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26"/>
  </w:num>
  <w:num w:numId="3">
    <w:abstractNumId w:val="39"/>
  </w:num>
  <w:num w:numId="4">
    <w:abstractNumId w:val="1"/>
  </w:num>
  <w:num w:numId="5">
    <w:abstractNumId w:val="45"/>
  </w:num>
  <w:num w:numId="6">
    <w:abstractNumId w:val="17"/>
  </w:num>
  <w:num w:numId="7">
    <w:abstractNumId w:val="9"/>
  </w:num>
  <w:num w:numId="8">
    <w:abstractNumId w:val="38"/>
  </w:num>
  <w:num w:numId="9">
    <w:abstractNumId w:val="8"/>
  </w:num>
  <w:num w:numId="10">
    <w:abstractNumId w:val="24"/>
  </w:num>
  <w:num w:numId="11">
    <w:abstractNumId w:val="4"/>
  </w:num>
  <w:num w:numId="12">
    <w:abstractNumId w:val="16"/>
  </w:num>
  <w:num w:numId="13">
    <w:abstractNumId w:val="21"/>
  </w:num>
  <w:num w:numId="14">
    <w:abstractNumId w:val="2"/>
  </w:num>
  <w:num w:numId="15">
    <w:abstractNumId w:val="6"/>
  </w:num>
  <w:num w:numId="16">
    <w:abstractNumId w:val="5"/>
  </w:num>
  <w:num w:numId="17">
    <w:abstractNumId w:val="3"/>
  </w:num>
  <w:num w:numId="18">
    <w:abstractNumId w:val="13"/>
  </w:num>
  <w:num w:numId="19">
    <w:abstractNumId w:val="12"/>
  </w:num>
  <w:num w:numId="20">
    <w:abstractNumId w:val="28"/>
  </w:num>
  <w:num w:numId="21">
    <w:abstractNumId w:val="10"/>
  </w:num>
  <w:num w:numId="22">
    <w:abstractNumId w:val="19"/>
  </w:num>
  <w:num w:numId="23">
    <w:abstractNumId w:val="31"/>
  </w:num>
  <w:num w:numId="24">
    <w:abstractNumId w:val="47"/>
  </w:num>
  <w:num w:numId="25">
    <w:abstractNumId w:val="42"/>
  </w:num>
  <w:num w:numId="26">
    <w:abstractNumId w:val="27"/>
  </w:num>
  <w:num w:numId="27">
    <w:abstractNumId w:val="15"/>
  </w:num>
  <w:num w:numId="28">
    <w:abstractNumId w:val="29"/>
  </w:num>
  <w:num w:numId="29">
    <w:abstractNumId w:val="18"/>
  </w:num>
  <w:num w:numId="30">
    <w:abstractNumId w:val="46"/>
  </w:num>
  <w:num w:numId="31">
    <w:abstractNumId w:val="44"/>
  </w:num>
  <w:num w:numId="32">
    <w:abstractNumId w:val="20"/>
  </w:num>
  <w:num w:numId="33">
    <w:abstractNumId w:val="35"/>
  </w:num>
  <w:num w:numId="34">
    <w:abstractNumId w:val="0"/>
  </w:num>
  <w:num w:numId="35">
    <w:abstractNumId w:val="7"/>
  </w:num>
  <w:num w:numId="36">
    <w:abstractNumId w:val="25"/>
  </w:num>
  <w:num w:numId="37">
    <w:abstractNumId w:val="23"/>
  </w:num>
  <w:num w:numId="38">
    <w:abstractNumId w:val="40"/>
  </w:num>
  <w:num w:numId="39">
    <w:abstractNumId w:val="32"/>
  </w:num>
  <w:num w:numId="40">
    <w:abstractNumId w:val="14"/>
  </w:num>
  <w:num w:numId="41">
    <w:abstractNumId w:val="41"/>
  </w:num>
  <w:num w:numId="42">
    <w:abstractNumId w:val="11"/>
  </w:num>
  <w:num w:numId="43">
    <w:abstractNumId w:val="43"/>
  </w:num>
  <w:num w:numId="44">
    <w:abstractNumId w:val="33"/>
  </w:num>
  <w:num w:numId="45">
    <w:abstractNumId w:val="37"/>
  </w:num>
  <w:num w:numId="46">
    <w:abstractNumId w:val="36"/>
  </w:num>
  <w:num w:numId="47">
    <w:abstractNumId w:val="34"/>
  </w:num>
  <w:num w:numId="4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3EB"/>
    <w:rsid w:val="00005C0F"/>
    <w:rsid w:val="000071B8"/>
    <w:rsid w:val="000D2143"/>
    <w:rsid w:val="000D7949"/>
    <w:rsid w:val="00100EB9"/>
    <w:rsid w:val="0014762B"/>
    <w:rsid w:val="00150FB8"/>
    <w:rsid w:val="00165B80"/>
    <w:rsid w:val="00196B23"/>
    <w:rsid w:val="00197057"/>
    <w:rsid w:val="001D4F12"/>
    <w:rsid w:val="001D6B5E"/>
    <w:rsid w:val="001F01B3"/>
    <w:rsid w:val="00201964"/>
    <w:rsid w:val="00215ED3"/>
    <w:rsid w:val="00226D77"/>
    <w:rsid w:val="00231680"/>
    <w:rsid w:val="00291D0E"/>
    <w:rsid w:val="002B6624"/>
    <w:rsid w:val="002B7F55"/>
    <w:rsid w:val="002F6B67"/>
    <w:rsid w:val="0031552C"/>
    <w:rsid w:val="003219EB"/>
    <w:rsid w:val="0032761A"/>
    <w:rsid w:val="00345896"/>
    <w:rsid w:val="00367C11"/>
    <w:rsid w:val="003876A2"/>
    <w:rsid w:val="003C0BAD"/>
    <w:rsid w:val="003C7E08"/>
    <w:rsid w:val="003E6B53"/>
    <w:rsid w:val="0045663B"/>
    <w:rsid w:val="004645C6"/>
    <w:rsid w:val="00474254"/>
    <w:rsid w:val="00477CE9"/>
    <w:rsid w:val="004D2CBB"/>
    <w:rsid w:val="004F603B"/>
    <w:rsid w:val="0050080E"/>
    <w:rsid w:val="005060ED"/>
    <w:rsid w:val="005466FA"/>
    <w:rsid w:val="0057784C"/>
    <w:rsid w:val="005A7A88"/>
    <w:rsid w:val="00617A9C"/>
    <w:rsid w:val="0062369E"/>
    <w:rsid w:val="006376DD"/>
    <w:rsid w:val="00647D04"/>
    <w:rsid w:val="006525F4"/>
    <w:rsid w:val="0067302C"/>
    <w:rsid w:val="00687020"/>
    <w:rsid w:val="006F06D0"/>
    <w:rsid w:val="00710438"/>
    <w:rsid w:val="00722F86"/>
    <w:rsid w:val="00777447"/>
    <w:rsid w:val="00793737"/>
    <w:rsid w:val="007A660D"/>
    <w:rsid w:val="007D53EB"/>
    <w:rsid w:val="00853D34"/>
    <w:rsid w:val="0086045B"/>
    <w:rsid w:val="00886E30"/>
    <w:rsid w:val="00895874"/>
    <w:rsid w:val="008A7888"/>
    <w:rsid w:val="009140BF"/>
    <w:rsid w:val="00952494"/>
    <w:rsid w:val="009550E1"/>
    <w:rsid w:val="0096113C"/>
    <w:rsid w:val="009B7FAD"/>
    <w:rsid w:val="009C13F1"/>
    <w:rsid w:val="00A30976"/>
    <w:rsid w:val="00AA182A"/>
    <w:rsid w:val="00AC2ABD"/>
    <w:rsid w:val="00AE096F"/>
    <w:rsid w:val="00B03C5B"/>
    <w:rsid w:val="00B36E91"/>
    <w:rsid w:val="00B42427"/>
    <w:rsid w:val="00B73529"/>
    <w:rsid w:val="00B916B0"/>
    <w:rsid w:val="00BB73A7"/>
    <w:rsid w:val="00BD14B4"/>
    <w:rsid w:val="00BE2E91"/>
    <w:rsid w:val="00C05C07"/>
    <w:rsid w:val="00C5137E"/>
    <w:rsid w:val="00CB26CA"/>
    <w:rsid w:val="00CC74D8"/>
    <w:rsid w:val="00CE4F4A"/>
    <w:rsid w:val="00D335EF"/>
    <w:rsid w:val="00D75E79"/>
    <w:rsid w:val="00D82098"/>
    <w:rsid w:val="00D97B1F"/>
    <w:rsid w:val="00DA19A6"/>
    <w:rsid w:val="00DF1C4E"/>
    <w:rsid w:val="00E02804"/>
    <w:rsid w:val="00E13B34"/>
    <w:rsid w:val="00E8301F"/>
    <w:rsid w:val="00EC51F9"/>
    <w:rsid w:val="00F11797"/>
    <w:rsid w:val="00F84092"/>
    <w:rsid w:val="00FC265A"/>
    <w:rsid w:val="00FC5F9C"/>
    <w:rsid w:val="00FD41CD"/>
    <w:rsid w:val="00FE0556"/>
    <w:rsid w:val="00FF1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1F57"/>
  <w15:docId w15:val="{9204F5B7-A2AD-4F0B-ADC2-52C779F6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94283C"/>
    <w:rPr>
      <w:color w:val="0000FF" w:themeColor="hyperlink"/>
      <w:u w:val="single"/>
    </w:rPr>
  </w:style>
  <w:style w:type="paragraph" w:styleId="aa">
    <w:name w:val="Normal (Web)"/>
    <w:basedOn w:val="a"/>
    <w:uiPriority w:val="99"/>
    <w:unhideWhenUsed/>
    <w:rsid w:val="00333034"/>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pple-tab-span">
    <w:name w:val="apple-tab-span"/>
    <w:basedOn w:val="a0"/>
    <w:rsid w:val="00333034"/>
  </w:style>
  <w:style w:type="paragraph" w:styleId="ab">
    <w:name w:val="List Paragraph"/>
    <w:basedOn w:val="a"/>
    <w:uiPriority w:val="34"/>
    <w:qFormat/>
    <w:rsid w:val="00BD6FA7"/>
    <w:pPr>
      <w:ind w:left="720"/>
      <w:contextualSpacing/>
    </w:pPr>
    <w:rPr>
      <w:lang w:eastAsia="ru-RU"/>
    </w:r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paragraph" w:styleId="af0">
    <w:name w:val="Balloon Text"/>
    <w:basedOn w:val="a"/>
    <w:link w:val="af1"/>
    <w:uiPriority w:val="99"/>
    <w:semiHidden/>
    <w:unhideWhenUsed/>
    <w:rsid w:val="0045663B"/>
    <w:pPr>
      <w:spacing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456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81648">
      <w:bodyDiv w:val="1"/>
      <w:marLeft w:val="0"/>
      <w:marRight w:val="0"/>
      <w:marTop w:val="0"/>
      <w:marBottom w:val="0"/>
      <w:divBdr>
        <w:top w:val="none" w:sz="0" w:space="0" w:color="auto"/>
        <w:left w:val="none" w:sz="0" w:space="0" w:color="auto"/>
        <w:bottom w:val="none" w:sz="0" w:space="0" w:color="auto"/>
        <w:right w:val="none" w:sz="0" w:space="0" w:color="auto"/>
      </w:divBdr>
    </w:div>
    <w:div w:id="159982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YlTGVN" TargetMode="External"/><Relationship Id="rId18" Type="http://schemas.openxmlformats.org/officeDocument/2006/relationships/hyperlink" Target="https://bit.ly/3UjIRjX" TargetMode="External"/><Relationship Id="rId26" Type="http://schemas.openxmlformats.org/officeDocument/2006/relationships/hyperlink" Target="https://bit.ly/3j19Fso"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kpi.ua/1102-7" TargetMode="External"/><Relationship Id="rId17" Type="http://schemas.openxmlformats.org/officeDocument/2006/relationships/hyperlink" Target="http://hardkonovalenko.blogspot.com/2017/03/blog-post.html" TargetMode="External"/><Relationship Id="rId25" Type="http://schemas.openxmlformats.org/officeDocument/2006/relationships/hyperlink" Target="https://bit.ly/3UrXXnA" TargetMode="External"/><Relationship Id="rId2" Type="http://schemas.openxmlformats.org/officeDocument/2006/relationships/numbering" Target="numbering.xml"/><Relationship Id="rId16" Type="http://schemas.openxmlformats.org/officeDocument/2006/relationships/hyperlink" Target="https://zakon.rada.gov.ua/laws/show/898-2020-%D0%BF" TargetMode="External"/><Relationship Id="rId20" Type="http://schemas.openxmlformats.org/officeDocument/2006/relationships/hyperlink" Target="http://zakon3.rada.gov.ua/laws/show/988-2016-%D1%8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tti.com.ua/" TargetMode="External"/><Relationship Id="rId24" Type="http://schemas.openxmlformats.org/officeDocument/2006/relationships/hyperlink" Target="https://zakon.rada.gov.ua/rada/show/v2736915-20" TargetMode="External"/><Relationship Id="rId5" Type="http://schemas.openxmlformats.org/officeDocument/2006/relationships/webSettings" Target="webSettings.xml"/><Relationship Id="rId15" Type="http://schemas.openxmlformats.org/officeDocument/2006/relationships/hyperlink" Target="http://conf.zippo.net.ua/?p=79" TargetMode="External"/><Relationship Id="rId23" Type="http://schemas.openxmlformats.org/officeDocument/2006/relationships/hyperlink" Target="https://zakon.rada.gov.ua/laws/show/463-20" TargetMode="External"/><Relationship Id="rId28" Type="http://schemas.openxmlformats.org/officeDocument/2006/relationships/header" Target="header2.xml"/><Relationship Id="rId10" Type="http://schemas.openxmlformats.org/officeDocument/2006/relationships/hyperlink" Target="https://www.kristti.com.ua/" TargetMode="External"/><Relationship Id="rId19" Type="http://schemas.openxmlformats.org/officeDocument/2006/relationships/hyperlink" Target="https://bit.ly/3Wl5vu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yiv_academy@ukr.net" TargetMode="External"/><Relationship Id="rId14" Type="http://schemas.openxmlformats.org/officeDocument/2006/relationships/hyperlink" Target="http://conf.zippo.net.ua/?p=79" TargetMode="External"/><Relationship Id="rId22" Type="http://schemas.openxmlformats.org/officeDocument/2006/relationships/hyperlink" Target="https://zakon.rada.kov.ua/laws/show/463-20/Tcxt"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nktB34aFzWC6746tNvo1IFlBQ==">CgMxLjAyCGguZ2pkZ3hzMgloLjMwajB6bGw4AHIhMUJadnM0MXNlaXg0VlhIYmEyWlVOMmltX3Rfb2VjSHlF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15</Pages>
  <Words>30156</Words>
  <Characters>17189</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Andrey Dovgan</cp:lastModifiedBy>
  <cp:revision>66</cp:revision>
  <cp:lastPrinted>2024-03-25T08:28:00Z</cp:lastPrinted>
  <dcterms:created xsi:type="dcterms:W3CDTF">2024-03-19T10:41:00Z</dcterms:created>
  <dcterms:modified xsi:type="dcterms:W3CDTF">2025-05-02T08:50:00Z</dcterms:modified>
</cp:coreProperties>
</file>